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50.pdf" ContentType="application/pdf"/>
  <Override PartName="/word/media/rId25.pdf" ContentType="application/pdf"/>
  <Override PartName="/word/media/rId26.pdf" ContentType="application/pdf"/>
  <Override PartName="/word/media/rId28.pdf" ContentType="application/pdf"/>
  <Override PartName="/word/media/rId27.pdf" ContentType="application/pdf"/>
  <Override PartName="/word/media/rId30.pdf" ContentType="application/pdf"/>
  <Override PartName="/word/media/rId23.pdf" ContentType="application/pdf"/>
  <Override PartName="/word/media/rId59.pdf" ContentType="application/pdf"/>
  <Override PartName="/word/media/rId57.pdf" ContentType="application/pdf"/>
  <Override PartName="/word/media/rId56.pdf" ContentType="application/pdf"/>
  <Override PartName="/word/media/rId48.pdf" ContentType="application/pdf"/>
  <Override PartName="/word/media/rId54.pdf" ContentType="application/pdf"/>
  <Override PartName="/word/media/rId70.pdf" ContentType="application/pdf"/>
  <Override PartName="/word/media/rId68.pdf" ContentType="application/pdf"/>
  <Override PartName="/word/media/rId58.pdf" ContentType="application/pdf"/>
  <Override PartName="/word/media/rId69.pdf" ContentType="application/pdf"/>
  <Override PartName="/word/media/rId52.pdf" ContentType="application/pdf"/>
  <Override PartName="/word/media/rId61.pdf" ContentType="application/pdf"/>
  <Override PartName="/word/media/rId62.pdf" ContentType="application/pdf"/>
  <Override PartName="/word/media/rId60.pdf" ContentType="application/pdf"/>
  <Override PartName="/word/media/rId89.pdf" ContentType="application/pdf"/>
  <Override PartName="/word/media/rId91.pdf" ContentType="application/pdf"/>
  <Override PartName="/word/media/rId92.pdf" ContentType="application/pdf"/>
  <Override PartName="/word/media/rId90.pdf" ContentType="application/pdf"/>
  <Override PartName="/word/media/rId93.pdf" ContentType="application/pdf"/>
  <Override PartName="/word/media/rId82.pdf" ContentType="application/pdf"/>
  <Override PartName="/word/media/rId81.pdf" ContentType="application/pdf"/>
  <Override PartName="/word/media/rId87.pdf" ContentType="application/pdf"/>
  <Override PartName="/word/media/rId83.pdf" ContentType="application/pdf"/>
  <Override PartName="/word/media/rId84.pdf" ContentType="application/pdf"/>
  <Override PartName="/word/media/rId80.pdf" ContentType="application/pdf"/>
  <Override PartName="/word/media/rId88.pdf" ContentType="application/pdf"/>
  <Override PartName="/word/media/rId78.pdf" ContentType="application/pdf"/>
  <Override PartName="/word/media/rId79.pdf" ContentType="application/pdf"/>
  <Override PartName="/word/media/rId86.pdf" ContentType="application/pdf"/>
  <Override PartName="/word/media/rId85.pdf" ContentType="application/pdf"/>
  <Override PartName="/word/media/rId94.pdf" ContentType="application/pdf"/>
  <Override PartName="/word/media/rId106.pdf" ContentType="application/pdf"/>
  <Override PartName="/word/media/rId108.pdf" ContentType="application/pdf"/>
  <Override PartName="/word/media/rId109.pdf" ContentType="application/pdf"/>
  <Override PartName="/word/media/rId107.pdf" ContentType="application/pdf"/>
  <Override PartName="/word/media/rId111.pdf" ContentType="application/pdf"/>
  <Override PartName="/word/media/rId99.pdf" ContentType="application/pdf"/>
  <Override PartName="/word/media/rId98.pdf" ContentType="application/pdf"/>
  <Override PartName="/word/media/rId104.pdf" ContentType="application/pdf"/>
  <Override PartName="/word/media/rId100.pdf" ContentType="application/pdf"/>
  <Override PartName="/word/media/rId101.pdf" ContentType="application/pdf"/>
  <Override PartName="/word/media/rId97.pdf" ContentType="application/pdf"/>
  <Override PartName="/word/media/rId105.pdf" ContentType="application/pdf"/>
  <Override PartName="/word/media/rId71.pdf" ContentType="application/pdf"/>
  <Override PartName="/word/media/rId72.pdf" ContentType="application/pdf"/>
  <Override PartName="/word/media/rId103.pdf" ContentType="application/pdf"/>
  <Override PartName="/word/media/rId102.pdf" ContentType="application/pdf"/>
  <Override PartName="/word/media/rId110.pdf" ContentType="application/pdf"/>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Metagenomic</w:t>
      </w:r>
      <w:r>
        <w:t xml:space="preserve"> </w:t>
      </w:r>
      <w:r>
        <w:t xml:space="preserve">Characterization</w:t>
      </w:r>
      <w:r>
        <w:t xml:space="preserve"> </w:t>
      </w:r>
      <w:r>
        <w:t xml:space="preserve">of</w:t>
      </w:r>
      <w:r>
        <w:t xml:space="preserve"> </w:t>
      </w:r>
      <w:r>
        <w:t xml:space="preserve">a</w:t>
      </w:r>
      <w:r>
        <w:t xml:space="preserve"> </w:t>
      </w:r>
      <w:r>
        <w:t xml:space="preserve">Hypersaline</w:t>
      </w:r>
      <w:r>
        <w:t xml:space="preserve"> </w:t>
      </w:r>
      <w:r>
        <w:t xml:space="preserve">Microbial</w:t>
      </w:r>
      <w:r>
        <w:t xml:space="preserve"> </w:t>
      </w:r>
      <w:r>
        <w:t xml:space="preserve">Ecosystem</w:t>
      </w:r>
    </w:p>
    <w:p>
      <w:pPr>
        <w:pStyle w:val="Authors"/>
      </w:pPr>
      <w:r>
        <w:t xml:space="preserve">Juan</w:t>
      </w:r>
      <w:r>
        <w:t xml:space="preserve"> </w:t>
      </w:r>
      <w:r>
        <w:t xml:space="preserve">A.</w:t>
      </w:r>
      <w:r>
        <w:t xml:space="preserve"> </w:t>
      </w:r>
      <w:r>
        <w:t xml:space="preserve">Ugalde</w:t>
      </w:r>
    </w:p>
    <w:p>
      <w:r>
        <w:t xml:space="preserve">A mi familia, sin su apoyo nada de esto hubiera sido posible.</w:t>
      </w:r>
    </w:p>
    <w:p>
      <w:r>
        <w:rPr>
          <w:i/>
        </w:rPr>
        <w:t xml:space="preserve">A beginning is the time for taking the most delicate care that the balances are correct.</w:t>
      </w:r>
      <w:r>
        <w:br w:type="textWrapping"/>
      </w:r>
      <w:r>
        <w:t xml:space="preserve">—Frank Herbert,</w:t>
      </w:r>
      <w:r>
        <w:t xml:space="preserve"> </w:t>
      </w:r>
      <w:r>
        <w:rPr>
          <w:i/>
        </w:rPr>
        <w:t xml:space="preserve">Dune</w:t>
      </w:r>
      <w:r>
        <w:t xml:space="preserve">.</w:t>
      </w:r>
    </w:p>
    <w:p>
      <w:r>
        <w:rPr>
          <w:i/>
        </w:rPr>
        <w:t xml:space="preserve">This is not the place to go into the specifies of which microbial genomes would be most useful. I would suggest, however, that a phylogenetic tree hang on the wall of every laboratory in which microbial genomes are being sequenced — for inspiration.</w:t>
      </w:r>
      <w:r>
        <w:br w:type="textWrapping"/>
      </w:r>
      <w:r>
        <w:t xml:space="preserve">—Carl Woese,</w:t>
      </w:r>
      <w:r>
        <w:t xml:space="preserve"> </w:t>
      </w:r>
      <w:r>
        <w:rPr>
          <w:i/>
        </w:rPr>
        <w:t xml:space="preserve">A manifesto for microbial genomics</w:t>
      </w:r>
      <w:r>
        <w:t xml:space="preserve">.</w:t>
      </w:r>
    </w:p>
    <w:p>
      <w:r>
        <w:t xml:space="preserve">This work could not have been posible without the support of numerous persons over the last few years. I feel very fortunate for the opportunity that I had to met such amazing people over my years in San Diego.</w:t>
      </w:r>
    </w:p>
    <w:p>
      <w:r>
        <w:t xml:space="preserve">Conicyt-Fulbright</w:t>
      </w:r>
    </w:p>
    <w:p>
      <w:r>
        <w:t xml:space="preserve">First, I have to thank Eric Allen, for giving me the opportunity to join his research group. He provided me with enough guidance, but at the same time, with enough freedom to pursue multiple projects and ideas. His enthusiasm provided inspiration for this work, and for all my future projects. I also want to thank all my committee members, Farooq Azam, Douglas Bartlett, Philip Bourn, David Pride, and Forest Rohwer, for their comments, feedback and support through my scientific endeavors.</w:t>
      </w:r>
    </w:p>
    <w:p>
      <w:r>
        <w:t xml:space="preserve">I also have to thank all of the current members of the Allen Lab. In particular Sheila Podell, for all the help both with bioinformatics and scientific questions, and for being an amazing officemate. Also I have to thank Christine Shulse, for being such a great guidance and friend during my first years of grad school, and Jessica Blanton, for all the support and friendship during my last year of graduate school.</w:t>
      </w:r>
    </w:p>
    <w:p>
      <w:r>
        <w:t xml:space="preserve">There are many members of the SIO community that were vital for this work. Natalie, Selda...</w:t>
      </w:r>
    </w:p>
    <w:p>
      <w:r>
        <w:t xml:space="preserve">I am very grateful of the support of my friends outside the SIO community. In particular, I have to thank Jorge and Paula, for their constant support and friendship, from the first day that I arrived in San Diego.</w:t>
      </w:r>
    </w:p>
    <w:p>
      <w:r>
        <w:t xml:space="preserve">Of course, nothing of this could have been possible without the support of my family. Thanks for always supporting me and believe in me. And of course, most of all, I want to thank Andrea, for her constant support, company, and patience. Thank you.</w:t>
      </w:r>
    </w:p>
    <w:p>
      <w:r>
        <w:t xml:space="preserve">Research assistant, Laboratory of Bioinformatics and Gene Expression, Universidad de Chile, Santiago, Chile.</w:t>
      </w:r>
    </w:p>
    <w:p>
      <w:r>
        <w:t xml:space="preserve">Research assistant, Whitney Laboratory for Marine Biosciences, University of Florida.</w:t>
      </w:r>
    </w:p>
    <w:p>
      <w:r>
        <w:rPr>
          <w:i/>
        </w:rPr>
        <w:t xml:space="preserve">Licenciatura</w:t>
      </w:r>
      <w:r>
        <w:t xml:space="preserve"> </w:t>
      </w:r>
      <w:r>
        <w:t xml:space="preserve">in Molecular Biotechnology Engineering. Universidad de Chile, Santiago, Chile.</w:t>
      </w:r>
    </w:p>
    <w:p>
      <w:r>
        <w:t xml:space="preserve">Project Engineer, Laboratory of Bioinformatics and Mathematics of the Genome, Universidad de Chile, Santiago, Chile.</w:t>
      </w:r>
    </w:p>
    <w:p>
      <w:r>
        <w:t xml:space="preserve">Fulbright fellow.</w:t>
      </w:r>
    </w:p>
    <w:p>
      <w:r>
        <w:t xml:space="preserve">Doctor of Philosophy, Scripps Institution of Oceanography, University of California, San Diego</w:t>
      </w:r>
    </w:p>
    <w:p>
      <w:r>
        <w:t xml:space="preserve">Martin LJ, Adams R, Bateman A, Bik HM, Haws J, Hird SM, Hughes D, Kembel SW, Kinney K, Kolokotronis SO, Levy G, Mclain C, Meadow JF, Medina RF, Mhuireach G, Moreau CS, Munshi-South J, Nichols, LM, Palmer C, Popova L, Schal C, Siegel J, Taubel M, Trautwein M, Ugalde JA, Dunn RR. Evolution in the Indoor Biome.</w:t>
      </w:r>
      <w:r>
        <w:t xml:space="preserve"> </w:t>
      </w:r>
      <w:r>
        <w:rPr>
          <w:i/>
        </w:rPr>
        <w:t xml:space="preserve">Proc R Soc B</w:t>
      </w:r>
      <w:r>
        <w:t xml:space="preserve">.</w:t>
      </w:r>
      <w:r>
        <w:t xml:space="preserve"> </w:t>
      </w:r>
      <w:r>
        <w:rPr>
          <w:i/>
        </w:rPr>
        <w:t xml:space="preserve">Accepted</w:t>
      </w:r>
      <w:r>
        <w:t xml:space="preserve">.</w:t>
      </w:r>
    </w:p>
    <w:p>
      <w:r>
        <w:t xml:space="preserve">Valenzuela C, Ugalde JA, Mora GC, Alvarez S, Contreras I, Santiviago CA. Draft Genome Sequence of</w:t>
      </w:r>
      <w:r>
        <w:t xml:space="preserve"> </w:t>
      </w:r>
      <w:r>
        <w:rPr>
          <w:i/>
        </w:rPr>
        <w:t xml:space="preserve">Salmonella enterica</w:t>
      </w:r>
      <w:r>
        <w:t xml:space="preserve"> </w:t>
      </w:r>
      <w:r>
        <w:t xml:space="preserve">Serovar</w:t>
      </w:r>
      <w:r>
        <w:t xml:space="preserve"> </w:t>
      </w:r>
      <w:r>
        <w:rPr>
          <w:i/>
        </w:rPr>
        <w:t xml:space="preserve">Typhi</w:t>
      </w:r>
      <w:r>
        <w:t xml:space="preserve">.</w:t>
      </w:r>
      <w:r>
        <w:t xml:space="preserve"> </w:t>
      </w:r>
      <w:r>
        <w:rPr>
          <w:i/>
        </w:rPr>
        <w:t xml:space="preserve">Genome Announc</w:t>
      </w:r>
      <w:r>
        <w:t xml:space="preserve"> </w:t>
      </w:r>
      <w:r>
        <w:t xml:space="preserve">2(1): e00104-14. 2014.</w:t>
      </w:r>
    </w:p>
    <w:p>
      <w:r>
        <w:t xml:space="preserve">Malfatti F, Turk V, Tinta T, Mozetič P, Manganelli M, Samo TJ, Ugalde JA, Kovač N, Stefanelli M, Antonioli M, Fonda-Umani S, Del Negro P, Cataletto B, Hozić A, Ivošević DeNardis N, Mišić Radić T, Radić T, Fuks D, Azam F. Microbial mechanisms coupling carbon and phosphorus cycles in phosphorous-limited northern Adriatic Sea.</w:t>
      </w:r>
      <w:r>
        <w:t xml:space="preserve"> </w:t>
      </w:r>
      <w:r>
        <w:rPr>
          <w:i/>
        </w:rPr>
        <w:t xml:space="preserve">Sci Total Environ</w:t>
      </w:r>
      <w:r>
        <w:t xml:space="preserve"> </w:t>
      </w:r>
      <w:r>
        <w:t xml:space="preserve">470: 1173-1183. 2014.</w:t>
      </w:r>
    </w:p>
    <w:p>
      <w:r>
        <w:t xml:space="preserve">Ugalde JA, Narasingarao P, Kuo P, Podell S, Allen EE. Draft genome sequence of</w:t>
      </w:r>
      <w:r>
        <w:t xml:space="preserve"> </w:t>
      </w:r>
      <w:r>
        <w:t xml:space="preserve">“</w:t>
      </w:r>
      <w:r>
        <w:rPr>
          <w:i/>
        </w:rPr>
        <w:t xml:space="preserve">Candididatus</w:t>
      </w:r>
      <w:r>
        <w:t xml:space="preserve"> </w:t>
      </w:r>
      <w:r>
        <w:t xml:space="preserve">Halobonum tyrrellensis</w:t>
      </w:r>
      <w:r>
        <w:t xml:space="preserve">”</w:t>
      </w:r>
      <w:r>
        <w:t xml:space="preserve"> </w:t>
      </w:r>
      <w:r>
        <w:t xml:space="preserve">Strain G22, Isolated from the Hypersaline Waters of Lake Tyrrell, Australia.</w:t>
      </w:r>
      <w:r>
        <w:t xml:space="preserve"> </w:t>
      </w:r>
      <w:r>
        <w:rPr>
          <w:i/>
        </w:rPr>
        <w:t xml:space="preserve">Genome Announc</w:t>
      </w:r>
      <w:r>
        <w:t xml:space="preserve"> </w:t>
      </w:r>
      <w:r>
        <w:t xml:space="preserve">1(6): e01001-13. 2013.</w:t>
      </w:r>
    </w:p>
    <w:p>
      <w:r>
        <w:t xml:space="preserve">Podell S, Emerson JB, Jones, CM, Ugalde JA, Welch, S, Heidelberg KB, Banfield JF, Allen EE. Seasonal fluctuations in ionic concentrations drive microbial succession in a hypersaline lake community.</w:t>
      </w:r>
      <w:r>
        <w:t xml:space="preserve"> </w:t>
      </w:r>
      <w:r>
        <w:rPr>
          <w:i/>
        </w:rPr>
        <w:t xml:space="preserve">ISME J</w:t>
      </w:r>
      <w:r>
        <w:t xml:space="preserve">, advance online publication. doi:10.1038/ismej.2013.221.</w:t>
      </w:r>
    </w:p>
    <w:p>
      <w:r>
        <w:t xml:space="preserve">Kharbush JJ, Ugalde JA, Hogle SL, Allen EE, Aluwihare LI. Composite bacterial hopanoids and their microbial producers across oxygen gradients in the water column of the California Current.</w:t>
      </w:r>
      <w:r>
        <w:t xml:space="preserve"> </w:t>
      </w:r>
      <w:r>
        <w:rPr>
          <w:i/>
        </w:rPr>
        <w:t xml:space="preserve">Appl Env Microbiol</w:t>
      </w:r>
      <w:r>
        <w:t xml:space="preserve"> </w:t>
      </w:r>
      <w:r>
        <w:t xml:space="preserve">79(23): 7491-7501. 2013.</w:t>
      </w:r>
    </w:p>
    <w:p>
      <w:r>
        <w:t xml:space="preserve">Ugalde JA, Gallard MJ, Belmar C, Muñoz P, Ruiz-Tagle N, Ferrada-Fuentes S, Espinoza C, Allen EE, Gallardo VA. Microbial Life in a Fjord: Metagenomic Analysis of a Microbial Mat in Chilean Patagonia.</w:t>
      </w:r>
      <w:r>
        <w:t xml:space="preserve"> </w:t>
      </w:r>
      <w:r>
        <w:rPr>
          <w:i/>
        </w:rPr>
        <w:t xml:space="preserve">PLoS One</w:t>
      </w:r>
      <w:r>
        <w:t xml:space="preserve"> </w:t>
      </w:r>
      <w:r>
        <w:t xml:space="preserve">8(8):e71952. 2013.</w:t>
      </w:r>
    </w:p>
    <w:p>
      <w:r>
        <w:t xml:space="preserve">Podell S, Ugalde JA, Narasingarao P, Banfield JF, Heidelberg EE. Assembly-driven community genomics of a hypersaline microbial ecosystem.</w:t>
      </w:r>
      <w:r>
        <w:t xml:space="preserve"> </w:t>
      </w:r>
      <w:r>
        <w:rPr>
          <w:i/>
        </w:rPr>
        <w:t xml:space="preserve">PLoS One</w:t>
      </w:r>
      <w:r>
        <w:t xml:space="preserve"> </w:t>
      </w:r>
      <w:r>
        <w:t xml:space="preserve">8(4):e61692. 2013.</w:t>
      </w:r>
    </w:p>
    <w:p>
      <w:r>
        <w:t xml:space="preserve">Narasingaro P, Podell S, Ugalde JA, Brochier-Armanet C, Emerson JB, Brocks JJ, Heidelberg KB, Banfield JF, Allen EE. De novo metagenomic assembly reveals abundant novel major lineage of Archaea in hypersaline microbial communities.</w:t>
      </w:r>
      <w:r>
        <w:t xml:space="preserve"> </w:t>
      </w:r>
      <w:r>
        <w:rPr>
          <w:i/>
        </w:rPr>
        <w:t xml:space="preserve">ISME J</w:t>
      </w:r>
      <w:r>
        <w:t xml:space="preserve"> </w:t>
      </w:r>
      <w:r>
        <w:t xml:space="preserve">6:81-93. 2012.</w:t>
      </w:r>
    </w:p>
    <w:p>
      <w:r>
        <w:t xml:space="preserve">Ugalde JA, Podell S, Narasingarao P, Allen EE. Xenorhodopsins, an enigmatic new class of microbial rhodopsins horizontally transferred between Archaea and Bacteria.</w:t>
      </w:r>
      <w:r>
        <w:t xml:space="preserve"> </w:t>
      </w:r>
      <w:r>
        <w:rPr>
          <w:i/>
        </w:rPr>
        <w:t xml:space="preserve">Biol Direct</w:t>
      </w:r>
      <w:r>
        <w:t xml:space="preserve"> </w:t>
      </w:r>
      <w:r>
        <w:t xml:space="preserve">6:52. 2011.</w:t>
      </w:r>
    </w:p>
    <w:p>
      <w:r>
        <w:t xml:space="preserve">Levicán G, Ugalde JA, Ehrenfeld N, Maass A, Parada P. Comparative genomic analysis of carbon and nitrogen assimilation mechanisms in three indigenous bioleaching bacteria: predictions and validations.</w:t>
      </w:r>
      <w:r>
        <w:t xml:space="preserve"> </w:t>
      </w:r>
      <w:r>
        <w:rPr>
          <w:i/>
        </w:rPr>
        <w:t xml:space="preserve">BMC Genomics</w:t>
      </w:r>
      <w:r>
        <w:t xml:space="preserve"> </w:t>
      </w:r>
      <w:r>
        <w:t xml:space="preserve">9(1):581. 2008.</w:t>
      </w:r>
    </w:p>
    <w:p>
      <w:r>
        <w:t xml:space="preserve">Chang BSW, Ugalde JA, Matz MV. Applications of ancestral protein reconstruction in understanding protein function: GFP-like proteins.</w:t>
      </w:r>
      <w:r>
        <w:t xml:space="preserve"> </w:t>
      </w:r>
      <w:r>
        <w:rPr>
          <w:i/>
        </w:rPr>
        <w:t xml:space="preserve">Meth Enyzmol</w:t>
      </w:r>
      <w:r>
        <w:t xml:space="preserve"> </w:t>
      </w:r>
      <w:r>
        <w:t xml:space="preserve">395:652-670. 2005.</w:t>
      </w:r>
    </w:p>
    <w:p>
      <w:r>
        <w:t xml:space="preserve">Matz MV, Labas YA, Ugalde J. Evolution of function and color in GFP-like proteins.</w:t>
      </w:r>
      <w:r>
        <w:t xml:space="preserve"> </w:t>
      </w:r>
      <w:r>
        <w:rPr>
          <w:i/>
        </w:rPr>
        <w:t xml:space="preserve">Method of Biochemical Analysis, Green Fluorescent Protein</w:t>
      </w:r>
      <w:r>
        <w:t xml:space="preserve">. Chalfie M, Kain SR, Eds. John Wiley &amp; Sons. 2005.</w:t>
      </w:r>
    </w:p>
    <w:p>
      <w:r>
        <w:t xml:space="preserve">Ugalde JA, Chang BSW, Matz MV. Evolution of Coral Pigments Recreated.</w:t>
      </w:r>
      <w:r>
        <w:t xml:space="preserve"> </w:t>
      </w:r>
      <w:r>
        <w:rPr>
          <w:i/>
        </w:rPr>
        <w:t xml:space="preserve">Science</w:t>
      </w:r>
      <w:r>
        <w:t xml:space="preserve"> </w:t>
      </w:r>
      <w:r>
        <w:t xml:space="preserve">305(5689): 1433. 2004.</w:t>
      </w:r>
    </w:p>
    <w:p>
      <w:r>
        <w:t xml:space="preserve">Shagin DA, Barsova EV, Yanushevich YG, Fradkov AF, Lukyanov KA, Labas YA, Semenova TN, Ugalde JA, Meyers A, Nunez JM, Widder EA, Lukyanov SA, Matz MV. GFP-like proteins as ubiquitous metazoan superfamily: evolution of functional features and structural complexity.</w:t>
      </w:r>
      <w:r>
        <w:t xml:space="preserve"> </w:t>
      </w:r>
      <w:r>
        <w:rPr>
          <w:i/>
        </w:rPr>
        <w:t xml:space="preserve">Mol Biol Evol</w:t>
      </w:r>
      <w:r>
        <w:t xml:space="preserve"> </w:t>
      </w:r>
      <w:r>
        <w:t xml:space="preserve">21(5): 841-850. 2004.</w:t>
      </w:r>
    </w:p>
    <w:p>
      <w:r>
        <w:t xml:space="preserve">The use of metagenomic approximations to study natural microbial communities has allowed us to understand the phylogenetic and functional composition of these communities. Gene fragments, derived from the sequence reads, can be phylogenetically classified by binning methods, and compared against reference databases for functional assignments. However, these classifications are limited by the availability of reference genomes in the databases. One way to overcome such limitations, is through the use of assembly-based metagenomics, where the</w:t>
      </w:r>
      <w:r>
        <w:t xml:space="preserve"> </w:t>
      </w:r>
      <w:r>
        <w:rPr>
          <w:i/>
        </w:rPr>
        <w:t xml:space="preserve">de novo</w:t>
      </w:r>
      <w:r>
        <w:t xml:space="preserve"> </w:t>
      </w:r>
      <w:r>
        <w:t xml:space="preserve">sequence assembly, which does not rely on external reference sequences, can allow us to identify novel organisms that are present in the community.</w:t>
      </w:r>
    </w:p>
    <w:p>
      <w:r>
        <w:t xml:space="preserve">The work presented here, shows the results of the assembly-based metagenomic characterization of a hypersaline microbial community, from Lake Tyrrell, Australia. The main objective was the reconstruction of the most abundant members of this microbial community using the sequence information, and generate a set of habitat-specific genomes that can be used for future studies.</w:t>
      </w:r>
    </w:p>
    <w:p>
      <w:r>
        <w:t xml:space="preserve">The assembly and characterization of this metagenomic dataset allowed the discovery of a novel archaeal Class, the</w:t>
      </w:r>
      <w:r>
        <w:t xml:space="preserve"> </w:t>
      </w:r>
      <w:r>
        <w:rPr>
          <w:i/>
        </w:rPr>
        <w:t xml:space="preserve">Nanohaloarchaea</w:t>
      </w:r>
      <w:r>
        <w:t xml:space="preserve"> </w:t>
      </w:r>
      <w:r>
        <w:t xml:space="preserve">(Chapter 2), an ubiquitous lineage late found to be present in other hypersaline environments. The work on the</w:t>
      </w:r>
      <w:r>
        <w:t xml:space="preserve"> </w:t>
      </w:r>
      <w:r>
        <w:rPr>
          <w:i/>
        </w:rPr>
        <w:t xml:space="preserve">Nanohaloarchaea</w:t>
      </w:r>
      <w:r>
        <w:t xml:space="preserve">, led to the discovery a novel type of rhodopsin protein, Xenorhodopsins (Chapter 3), that is present on the genomes of members of this group. Phylogenetic analysis indicates that this new rhodopsin has been horizontally transferred between Bacteria and Archaea.</w:t>
      </w:r>
    </w:p>
    <w:p>
      <w:r>
        <w:t xml:space="preserve">The complete assembly analysis of the metagenome dataset, allowed the description of the most abundante members present in this microbial community (Chapter 4), allowing estimations of relative abundance, phylogenetic and functional diversity.</w:t>
      </w:r>
    </w:p>
    <w:p>
      <w:r>
        <w:t xml:space="preserve">With the availability of habitat-specific genomes, it is possible to study not only the phylogenetic and functional diversity, but also the fine-scale genetic diversity of the members of the community. Deep sampling of four samples from the Lake Tyrrell microbial community, using high-throughput sequencing, and the availability of habitat-specific genomes allowed the characterization of this genetic diversity (Chapter 5). This information was used to compare the genetic diversity between populations, and identify signatures of environmental adaptation at the sequence level.</w:t>
      </w:r>
    </w:p>
    <w:bookmarkStart w:id="21" w:name="introduction-to-the-thesis"/>
    <w:p>
      <w:pPr>
        <w:pStyle w:val="Heading1"/>
      </w:pPr>
      <w:r>
        <w:t xml:space="preserve">Introduction to the Thesis</w:t>
      </w:r>
    </w:p>
    <w:bookmarkEnd w:id="21"/>
    <w:p>
      <w:r>
        <w:t xml:space="preserve">Bacteria and Archaea represent an abundant component of Earth’s biomass, with estimates between 9.2-31.7 cells</w:t>
      </w:r>
      <w:r>
        <w:t xml:space="preserve"> </w:t>
      </w:r>
      <w:r>
        <w:t xml:space="preserve"> </w:t>
      </w:r>
      <w:r>
        <w:t xml:space="preserve">to 41.8-64.3 cells</w:t>
      </w:r>
      <w:r>
        <w:t xml:space="preserve"> </w:t>
      </w:r>
      <w:r>
        <w:t xml:space="preserve"> </w:t>
      </w:r>
      <w:r>
        <w:t xml:space="preserve">globally. Species diversity estimates suggest that there are close to different species of Bacteria and Archaea</w:t>
      </w:r>
      <w:r>
        <w:t xml:space="preserve">, although some authors suggest this number is an over-estimation</w:t>
      </w:r>
      <w:r>
        <w:t xml:space="preserve"> </w:t>
      </w:r>
      <w:r>
        <w:t xml:space="preserve">. Nevertheless, Bacteria and Archaea represent the most diverse group of organisms on Earth, and yet we have scarcely begun to characterize this diversity</w:t>
      </w:r>
      <w:r>
        <w:t xml:space="preserve"> </w:t>
      </w:r>
      <w:r>
        <w:t xml:space="preserve">.</w:t>
      </w:r>
    </w:p>
    <w:p>
      <w:r>
        <w:t xml:space="preserve">Our inability to cultivate most of the microorganisms present in the environment limits our understanding of the phylogenetic and functional diversity of microbial communities. Known as the</w:t>
      </w:r>
      <w:r>
        <w:t xml:space="preserve"> </w:t>
      </w:r>
      <w:r>
        <w:t xml:space="preserve">“</w:t>
      </w:r>
      <w:r>
        <w:t xml:space="preserve">Great Plate-Count Anomaly</w:t>
      </w:r>
      <w:r>
        <w:t xml:space="preserve">”</w:t>
      </w:r>
      <w:r>
        <w:t xml:space="preserve"> </w:t>
      </w:r>
      <w:r>
        <w:t xml:space="preserve">, our current culture collections may not be representative of what can be observed in natural samples by culture-independent methods</w:t>
      </w:r>
      <w:r>
        <w:t xml:space="preserve"> </w:t>
      </w:r>
      <w:r>
        <w:t xml:space="preserve">. Most organisms are currently uncultured, due to our lack of information on their physiology and nutritional requirements</w:t>
      </w:r>
      <w:r>
        <w:t xml:space="preserve"> </w:t>
      </w:r>
      <w:r>
        <w:t xml:space="preserve">. With new and unique cultivation methods, and information derived from genomic surveys</w:t>
      </w:r>
      <w:r>
        <w:t xml:space="preserve"> </w:t>
      </w:r>
      <w:r>
        <w:t xml:space="preserve">, we may be able to culture these organisms in the near future.</w:t>
      </w:r>
    </w:p>
    <w:p>
      <w:r>
        <w:t xml:space="preserve">Over the last decade, the development of advanced technologies and experimental methods has allowed the study of natural microbial communities via culture-independent techniques. Specifically, DNA-based methods, driven by the development of next-generation sequencing</w:t>
      </w:r>
      <w:r>
        <w:t xml:space="preserve"> </w:t>
      </w:r>
      <w:r>
        <w:t xml:space="preserve">, have allowed the investigation of natural microbial communities without relying on cultivation. DNA-based surveys span two broad categories: marker-based analysis (such as the 16S rRNA gene) and whole genome sequencing.</w:t>
      </w:r>
    </w:p>
    <w:p>
      <w:r>
        <w:t xml:space="preserve">Marker-based analysis provides a characterization,or census, of the phylogenetic diversity present in the community, allowing for estimation of community diversity</w:t>
      </w:r>
      <w:r>
        <w:t xml:space="preserve"> </w:t>
      </w:r>
      <w:r>
        <w:t xml:space="preserve">and identification of community members based on sequence similarity against a reference database</w:t>
      </w:r>
      <w:r>
        <w:t xml:space="preserve"> </w:t>
      </w:r>
      <w:r>
        <w:t xml:space="preserve">. This approach provides only a partial picture of the metabolic repertoire present in natural microbial communities, as it requires extrapolation of genomic data from isolated microorganisms to the entire community. Even strains with very similar 16S rRNA sequences may have different metabolic and genetic properties, which are not captured in the diversity found using a marker gene such as the 16S rRNA gene</w:t>
      </w:r>
      <w:r>
        <w:t xml:space="preserve"> </w:t>
      </w:r>
      <w:r>
        <w:t xml:space="preserve">.</w:t>
      </w:r>
    </w:p>
    <w:p>
      <w:r>
        <w:t xml:space="preserve">Metagenomics, also referred to as community genomics, relies on the direct sequencing of genetic material isolated from a microbial community</w:t>
      </w:r>
      <w:r>
        <w:t xml:space="preserve"> </w:t>
      </w:r>
      <w:r>
        <w:rPr>
          <w:i/>
        </w:rPr>
        <w:t xml:space="preserve">en masse</w:t>
      </w:r>
      <w:r>
        <w:t xml:space="preserve"> </w:t>
      </w:r>
      <w:r>
        <w:t xml:space="preserve">, and provides the means to evaluate the phylogenetic and functional diversity of microbial populations directly from the environment. Depending on the complexity of the community under study, not all of the members of the microbial community will be observed in the sequence data, as the most abundant members will dominate the metagenomic analyses</w:t>
      </w:r>
      <w:r>
        <w:t xml:space="preserve"> </w:t>
      </w:r>
      <w:r>
        <w:t xml:space="preserve">. Using metagenomic methods, several authors report studies of microbial communities with low to moderate species diversity (e.g.</w:t>
      </w:r>
      <w:r>
        <w:t xml:space="preserve"> </w:t>
      </w:r>
      <w:r>
        <w:t xml:space="preserve">). Highly diverse communities, such as those found in soils and sediments, require high amounts of sequence information to provide a full picture of the microorganisms that are present</w:t>
      </w:r>
      <w:r>
        <w:t xml:space="preserve"> </w:t>
      </w:r>
      <w:r>
        <w:t xml:space="preserve">. The decrease in sequencing cost, driven by the development of novel sequencing technologies, has enhanced our ability to deeply sample complex communities using metagenomics approaches. Consequently, the challenge will be developing or acquiring the computational resources and algorithms necessary to analyze vast amounts of genetic sequence information</w:t>
      </w:r>
      <w:r>
        <w:t xml:space="preserve"> </w:t>
      </w:r>
      <w:r>
        <w:t xml:space="preserve">.</w:t>
      </w:r>
    </w:p>
    <w:p>
      <w:r>
        <w:t xml:space="preserve">Microbial communities in extreme environments, such as those associated with hypersaline habitats, represent tractable systems that can be studied using metagenomic approaches. Because of their relatively low species diversity</w:t>
      </w:r>
      <w:r>
        <w:t xml:space="preserve"> </w:t>
      </w:r>
      <w:r>
        <w:t xml:space="preserve">, it is possible to study the phylogenetic and metabolic diversity that is present in the community. In this first chapter, I provide an overview of metagenomics, with particular emphasis in assembly-based approximations, followed by an introduction into the microbiology of hypersaline environments and finally an overview of our study site, the hypersaline waters of Lake Tyrrell located in Victoria, Australia.</w:t>
      </w:r>
    </w:p>
    <w:bookmarkStart w:id="22" w:name="metagenomics"/>
    <w:p>
      <w:pPr>
        <w:pStyle w:val="Heading2"/>
      </w:pPr>
      <w:r>
        <w:t xml:space="preserve">Metagenomics</w:t>
      </w:r>
    </w:p>
    <w:bookmarkEnd w:id="22"/>
    <w:p>
      <w:r>
        <w:t xml:space="preserve">The study of natural microbial communities by analyzing DNA obtained directly from environmental samples was first proposed by Handelsman</w:t>
      </w:r>
      <w:r>
        <w:t xml:space="preserve"> </w:t>
      </w:r>
      <w:r>
        <w:rPr>
          <w:i/>
        </w:rPr>
        <w:t xml:space="preserve">et al.</w:t>
      </w:r>
      <w:r>
        <w:t xml:space="preserve"> </w:t>
      </w:r>
      <w:r>
        <w:t xml:space="preserve">in 1998</w:t>
      </w:r>
      <w:r>
        <w:t xml:space="preserve"> </w:t>
      </w:r>
      <w:r>
        <w:t xml:space="preserve"> </w:t>
      </w:r>
      <w:r>
        <w:t xml:space="preserve">to access the genomic information of uncultured environmental microorganisms. The first metagenomic studies were performed by isolating DNA from environmental samples, plasmid-based cloning of this DNA and subsequence sequencing of these clones using the Sanger method</w:t>
      </w:r>
      <w:r>
        <w:t xml:space="preserve"> </w:t>
      </w:r>
      <w:r>
        <w:t xml:space="preserve">. Limited throughput, cloning biases, and the expesive and laborious nature of this process limited the scope of early metagenomic studies, often focused on microbial communities with low to medium species diversity</w:t>
      </w:r>
      <w:r>
        <w:t xml:space="preserve"> </w:t>
      </w:r>
      <w:r>
        <w:t xml:space="preserve">, or to studies aimed at describing the general functional and phylogenetic composition of a community</w:t>
      </w:r>
      <w:r>
        <w:t xml:space="preserve"> </w:t>
      </w:r>
      <w:r>
        <w:t xml:space="preserve">. The development of</w:t>
      </w:r>
      <w:r>
        <w:t xml:space="preserve"> </w:t>
      </w:r>
      <w:r>
        <w:rPr>
          <w:i/>
        </w:rPr>
        <w:t xml:space="preserve">next generation</w:t>
      </w:r>
      <w:r>
        <w:t xml:space="preserve"> </w:t>
      </w:r>
      <w:r>
        <w:t xml:space="preserve">sequencing technologies</w:t>
      </w:r>
      <w:r>
        <w:t xml:space="preserve"> </w:t>
      </w:r>
      <w:r>
        <w:t xml:space="preserve">, removed some of these limitations, allowing for direct sequencing of DNA samples without cloning, higher throughputs, and a lower cost per base</w:t>
      </w:r>
      <w:r>
        <w:t xml:space="preserve"> </w:t>
      </w:r>
      <w:r>
        <w:t xml:space="preserve">. One of the remaining limitations in current technologies is the length of the sequence reads, which are not yet close to the length of reads generated by Sanger sequencing. Improvements to current methods and the development of further advanced technologies, such as single molecule sequencing</w:t>
      </w:r>
      <w:r>
        <w:t xml:space="preserve"> </w:t>
      </w:r>
      <w:r>
        <w:t xml:space="preserve"> </w:t>
      </w:r>
      <w:r>
        <w:t xml:space="preserve">and nanopores</w:t>
      </w:r>
      <w:r>
        <w:t xml:space="preserve"> </w:t>
      </w:r>
      <w:r>
        <w:t xml:space="preserve">, holds promise to further alleviate these limitations.</w:t>
      </w:r>
    </w:p>
    <w:p>
      <w:r>
        <w:t xml:space="preserve">Metagenomic studies are driven, in most cases, by discovery, data mining and comparative research, rather than by a specific hypothesis</w:t>
      </w:r>
      <w:r>
        <w:t xml:space="preserve"> </w:t>
      </w:r>
      <w:r>
        <w:t xml:space="preserve">. Accordingly, both the sequence information and the contextual environmental data, or metadata, associated with a sample are of great importance, allowing for both biological and physicochemical context to be applied to the microbial community under study. These data include environmental parameters associated with a sample and procedures used to process a sample (e.g. filtration procedure, sample processing and library construction). All of these variables become highly important in the bioinformatic analysis of a sample data set</w:t>
      </w:r>
      <w:r>
        <w:t xml:space="preserve"> </w:t>
      </w:r>
      <w:r>
        <w:t xml:space="preserve">.</w:t>
      </w:r>
    </w:p>
    <w:p>
      <w:r>
        <w:t xml:space="preserve">Based on the complexity of the microbial community under study, and the choice of sampling and sequencing methods, two main approaches are used to study microbial communities using metagenomics: gene-centric and assembly-based approaches (Figure [MetagenomicComp]). Gene-centric studies focus on complex communities or projects with a shallow level of sequencing, where assembly of larger contiguous genome fragments from community members is not feasible given the number of reads or size of the data set obtained. In these cases, the focus is on the phylogenetic and functional diversity as a profile of the community</w:t>
      </w:r>
      <w:r>
        <w:t xml:space="preserve"> </w:t>
      </w:r>
      <w:r>
        <w:t xml:space="preserve">, and the comparison of different environments based on these profiles</w:t>
      </w:r>
      <w:r>
        <w:t xml:space="preserve"> </w:t>
      </w:r>
      <w:r>
        <w:t xml:space="preserve">. Gene-centric studies focus on the phylogenetic and functional classification of the metagenomic reads, either by analyzing every read present in the dataset</w:t>
      </w:r>
      <w:r>
        <w:t xml:space="preserve"> </w:t>
      </w:r>
      <w:r>
        <w:t xml:space="preserve">, or by using marker-genes as a proxy to create either taxonomic and/or functional profiles of the community</w:t>
      </w:r>
      <w:r>
        <w:t xml:space="preserve"> </w:t>
      </w:r>
      <w:r>
        <w:t xml:space="preserve">. One main drawbacks of this method is that community profiles are limited by the reference databases being used, which can lead to missing unique groups that are present in the microbial community under study.</w:t>
      </w:r>
    </w:p>
    <w:p>
      <w:r>
        <w:t xml:space="preserve">Assembly-based metagenomics, involves the bioinformatic assembly of the community sequence information, with the goal of recovering larger contiguous genome fragments that can improve the phylogenetic and functional classification of the organisms in the community. This approach allows the recovery of longer fragments, generate better gene models and can identify previously unknown microbial groups</w:t>
      </w:r>
      <w:r>
        <w:t xml:space="preserve"> </w:t>
      </w:r>
      <w:r>
        <w:t xml:space="preserve">. The information obtained from the assembled population genomes can be used to potentially guide cultivation efforts for these organisms</w:t>
      </w:r>
      <w:r>
        <w:t xml:space="preserve"> </w:t>
      </w:r>
      <w:r>
        <w:t xml:space="preserve">, in population genetic studies</w:t>
      </w:r>
      <w:r>
        <w:t xml:space="preserve"> </w:t>
      </w:r>
      <w:r>
        <w:t xml:space="preserve">, and provide a better picture of the interactions among the members of the microbial community</w:t>
      </w:r>
      <w:r>
        <w:t xml:space="preserve"> </w:t>
      </w:r>
      <w:r>
        <w:t xml:space="preserve">. In addition, the recovery of near-complete genomes from metagenomics datasets allows for the discovery of novel functions that may be missed by viewing the unassembled sequence reads. For example, Chapter 2 of this thesis shows how the assembly of sequence reads from the Lake Tyrrell metagenome led to the discovery of a previously unknown Phylum of Archaea and to the discovery of a novel family of microbial rhodopsins, called the xenorhodopsins, and evidence that suggests its acquisition through horizontal gene transfer (Chapter 3).</w:t>
      </w:r>
    </w:p>
    <w:p>
      <w:r>
        <w:t xml:space="preserve">Assembly-based methods are limited by the complexity of the microbial community under study, and the amount of sequencing needed to recover the genomes of the most abundant members of the community. Furthermore, some of the more rare members of the community are inaccessible by sequencing, because the most abundant organisms dominate the metagenomic dataset. For example, estimations of the number of sequences needed to address highly diverse samples, such as from soils, show that billions of sequences are needed to be able to sample some of these most abundant organisms</w:t>
      </w:r>
      <w:r>
        <w:t xml:space="preserve"> </w:t>
      </w:r>
      <w:r>
        <w:t xml:space="preserve">. Even in simpler systems, the main challenge is to classify the assembled genomic fragments into unique phylogenetic bins, each representing a different population. By combining various pieces of information, such as sample characteristics, nucleotide composition, amino acid counts, and library abundance, it is possible to classify these genomic fragments into unique populations, a process known as phylogenetic binning</w:t>
      </w:r>
      <w:r>
        <w:t xml:space="preserve"> </w:t>
      </w:r>
      <w:r>
        <w:t xml:space="preserve">. Larger datasets represent a computational challenge because of the high memory requirements of short-read assembly software programs. In this case, the use of methods for digital normalization may reduce the computational problems</w:t>
      </w:r>
      <w:r>
        <w:t xml:space="preserve"> </w:t>
      </w:r>
      <w:r>
        <w:t xml:space="preserve">.</w:t>
      </w:r>
    </w:p>
    <w:p>
      <w:r>
        <w:t xml:space="preserve">The work presented in this thesis describes a study of the microbial community inhabiting the hypersaline waters of Lake Tyrrell, Australia using an assembly-based approach. The combination of a relatively low-species diversity, driven by the extreme conditions found in this habitat</w:t>
      </w:r>
      <w:r>
        <w:t xml:space="preserve"> </w:t>
      </w:r>
      <w:r>
        <w:t xml:space="preserve">, and a deep sequencing approach, allowed for the genomic reconstruction of some of the most abundant members of the community and the discovery of novel microorganisms.</w:t>
      </w:r>
    </w:p>
    <w:p>
      <w:r>
        <w:drawing>
          <wp:inline>
            <wp:extent cx="1524000" cy="1524000"/>
            <wp:effectExtent b="0" l="0" r="0" t="0"/>
            <wp:docPr descr="" id="1" name="Picture"/>
            <a:graphic>
              <a:graphicData uri="http://schemas.openxmlformats.org/drawingml/2006/picture">
                <pic:pic>
                  <pic:nvPicPr>
                    <pic:cNvPr descr="Chapter1/Figures/Metagenomics_GeneCentric_vs_Assembly.pdf" id="0" name="Picture"/>
                    <pic:cNvPicPr>
                      <a:picLocks noChangeArrowheads="1" noChangeAspect="1"/>
                    </pic:cNvPicPr>
                  </pic:nvPicPr>
                  <pic:blipFill>
                    <a:blip r:embed="rId23"/>
                    <a:stretch>
                      <a:fillRect/>
                    </a:stretch>
                  </pic:blipFill>
                  <pic:spPr bwMode="auto">
                    <a:xfrm>
                      <a:off x="0" y="0"/>
                      <a:ext cx="1524000" cy="1524000"/>
                    </a:xfrm>
                    <a:prstGeom prst="rect">
                      <a:avLst/>
                    </a:prstGeom>
                    <a:noFill/>
                    <a:ln w="9525">
                      <a:noFill/>
                      <a:headEnd/>
                      <a:tailEnd/>
                    </a:ln>
                  </pic:spPr>
                </pic:pic>
              </a:graphicData>
            </a:graphic>
          </wp:inline>
        </w:drawing>
      </w:r>
    </w:p>
    <w:p>
      <w:pPr>
        <w:pStyle w:val="ImageCaption"/>
      </w:pPr>
      <w:r>
        <w:t xml:space="preserve">Diagram comparing two possible approaches for the analysis of metagenomic data from natural microbial communities. Figure from Bragg and Tyson, 2014</w:t>
      </w:r>
      <w:r>
        <w:t xml:space="preserve"> </w:t>
      </w:r>
      <w:r>
        <w:t xml:space="preserve">.</w:t>
      </w:r>
    </w:p>
    <w:p>
      <w:r>
        <w:t xml:space="preserve">[MetagenomicComp]</w:t>
      </w:r>
    </w:p>
    <w:bookmarkStart w:id="24" w:name="microbial-communities-in-hypersaline-environments"/>
    <w:p>
      <w:pPr>
        <w:pStyle w:val="Heading2"/>
      </w:pPr>
      <w:r>
        <w:t xml:space="preserve">Microbial communities in hypersaline environments</w:t>
      </w:r>
    </w:p>
    <w:bookmarkEnd w:id="24"/>
    <w:p>
      <w:r>
        <w:t xml:space="preserve">Hypersaline habitats are found worldwide, in a variety of natural and man-made environments. Examples include salt lakes, saline soils, salt ﬂats, solar salterns, brine pools, salted foods, and fermented foods</w:t>
      </w:r>
      <w:r>
        <w:t xml:space="preserve"> </w:t>
      </w:r>
      <w:r>
        <w:t xml:space="preserve">. Aquatic hypersaline systems are the most studied, and are either of marine origin (thalassohaline), or formed by the dissolution of mineral salt deposits (athalassohaline).</w:t>
      </w:r>
    </w:p>
    <w:p>
      <w:r>
        <w:t xml:space="preserve">Within these saline systems, a variety of microbial species are adapted to these environments. Moderate halophiles can be found between 30-150 g/L NaCl, while extreme halophiles exist in the range of 150-300 g/L NaCl</w:t>
      </w:r>
      <w:r>
        <w:t xml:space="preserve"> </w:t>
      </w:r>
      <w:r>
        <w:t xml:space="preserve">. In addition to the high NaCl concentrations, other salts are also important to consider when measuring the ionic composition of these systems, including Mg</w:t>
      </w:r>
      <w:r>
        <w:rPr>
          <w:vertAlign w:val="superscript"/>
        </w:rPr>
        <w:t xml:space="preserve">2+</w:t>
      </w:r>
      <w:r>
        <w:t xml:space="preserve"> </w:t>
      </w:r>
      <w:r>
        <w:t xml:space="preserve">and Ca</w:t>
      </w:r>
      <w:r>
        <w:rPr>
          <w:vertAlign w:val="superscript"/>
        </w:rPr>
        <w:t xml:space="preserve">2+</w:t>
      </w:r>
      <w:r>
        <w:t xml:space="preserve">, which can inßuence the microbial community in these habitats</w:t>
      </w:r>
      <w:r>
        <w:t xml:space="preserve"> </w:t>
      </w:r>
      <w:r>
        <w:t xml:space="preserve"> </w:t>
      </w:r>
      <w:r>
        <w:t xml:space="preserve">(Figure [IonicComposition]).</w:t>
      </w:r>
    </w:p>
    <w:p>
      <w:r>
        <w:t xml:space="preserve">Genera from both the Bacteria and the Archaea exist in moderate and extreme saline systems. Within the Archaea, the phylogenetic diversity appears to be limited to the</w:t>
      </w:r>
      <w:r>
        <w:t xml:space="preserve"> </w:t>
      </w:r>
      <w:r>
        <w:rPr>
          <w:i/>
        </w:rPr>
        <w:t xml:space="preserve">Euryarchaeota</w:t>
      </w:r>
      <w:r>
        <w:t xml:space="preserve">, specifically in the classes</w:t>
      </w:r>
      <w:r>
        <w:t xml:space="preserve"> </w:t>
      </w:r>
      <w:r>
        <w:rPr>
          <w:i/>
        </w:rPr>
        <w:t xml:space="preserve">Halobacteria</w:t>
      </w:r>
      <w:r>
        <w:t xml:space="preserve"> </w:t>
      </w:r>
      <w:r>
        <w:t xml:space="preserve">and</w:t>
      </w:r>
      <w:r>
        <w:t xml:space="preserve"> </w:t>
      </w:r>
      <w:r>
        <w:rPr>
          <w:i/>
        </w:rPr>
        <w:t xml:space="preserve">Methanomicrobia</w:t>
      </w:r>
      <w:r>
        <w:t xml:space="preserve"> </w:t>
      </w:r>
      <w:r>
        <w:t xml:space="preserve">(Table [TableArchaea])</w:t>
      </w:r>
      <w:r>
        <w:t xml:space="preserve"> </w:t>
      </w:r>
      <w:r>
        <w:t xml:space="preserve">. The discovery of the</w:t>
      </w:r>
      <w:r>
        <w:t xml:space="preserve"> </w:t>
      </w:r>
      <w:r>
        <w:rPr>
          <w:i/>
        </w:rPr>
        <w:t xml:space="preserve">Nanohaloarchaea</w:t>
      </w:r>
      <w:r>
        <w:t xml:space="preserve"> </w:t>
      </w:r>
      <w:r>
        <w:t xml:space="preserve">(described in Chapter 2, and</w:t>
      </w:r>
      <w:r>
        <w:t xml:space="preserve"> </w:t>
      </w:r>
      <w:r>
        <w:t xml:space="preserve">), a novel Class, within the Euryarchaeota,, in globally dispersed hypersaline systems expanded our understanding of the phylogenetic diversity of halophilic Archaea</w:t>
      </w:r>
      <w:r>
        <w:t xml:space="preserve"> </w:t>
      </w:r>
      <w:r>
        <w:t xml:space="preserve">. Recently, a phylogenomic analysis of novel archaeal groups, isolated via single-cell genomics, suggested that the</w:t>
      </w:r>
      <w:r>
        <w:t xml:space="preserve"> </w:t>
      </w:r>
      <w:r>
        <w:rPr>
          <w:i/>
        </w:rPr>
        <w:t xml:space="preserve">Nanohaloarchaea</w:t>
      </w:r>
      <w:r>
        <w:t xml:space="preserve"> </w:t>
      </w:r>
      <w:r>
        <w:t xml:space="preserve">are a new phylum, sister to the</w:t>
      </w:r>
      <w:r>
        <w:t xml:space="preserve"> </w:t>
      </w:r>
      <w:r>
        <w:rPr>
          <w:i/>
        </w:rPr>
        <w:t xml:space="preserve">Euryarchaeota</w:t>
      </w:r>
      <w:r>
        <w:t xml:space="preserve"> </w:t>
      </w:r>
      <w:r>
        <w:t xml:space="preserve">, although more work (and more genomes and isolates) is needed to fully resolve the phylogenetic relationships between these groups</w:t>
      </w:r>
      <w:r>
        <w:t xml:space="preserve"> </w:t>
      </w:r>
      <w:r>
        <w:t xml:space="preserve">.</w:t>
      </w:r>
    </w:p>
    <w:p>
      <w:r>
        <w:t xml:space="preserve">Even within the</w:t>
      </w:r>
      <w:r>
        <w:t xml:space="preserve"> </w:t>
      </w:r>
      <w:r>
        <w:rPr>
          <w:i/>
        </w:rPr>
        <w:t xml:space="preserve">Halobacteria</w:t>
      </w:r>
      <w:r>
        <w:t xml:space="preserve">, novel taxonomic groups remain unidentified. Our group recently described the genome of a newly isolated halophilic Archaea,</w:t>
      </w:r>
      <w:r>
        <w:t xml:space="preserve"> </w:t>
      </w:r>
      <w:r>
        <w:rPr>
          <w:i/>
        </w:rPr>
        <w:t xml:space="preserve">Candidatus</w:t>
      </w:r>
      <w:r>
        <w:t xml:space="preserve"> </w:t>
      </w:r>
      <w:r>
        <w:t xml:space="preserve">Halobonum tyrrellensis strain G22</w:t>
      </w:r>
      <w:r>
        <w:t xml:space="preserve"> </w:t>
      </w:r>
      <w:r>
        <w:t xml:space="preserve">, which phylogenetic analysis suggests is a new genus within the</w:t>
      </w:r>
      <w:r>
        <w:t xml:space="preserve"> </w:t>
      </w:r>
      <w:r>
        <w:rPr>
          <w:i/>
        </w:rPr>
        <w:t xml:space="preserve">Halobacteria</w:t>
      </w:r>
      <w:r>
        <w:t xml:space="preserve"> </w:t>
      </w:r>
      <w:r>
        <w:t xml:space="preserve">(Appendix [G22Genome]). Analysis of the 16S rRNA gene, and a phylogenomic approach using the markers genes implemented in the software, PhyloPhlan, has further supported this phylogenetic placement (Figures [G22</w:t>
      </w:r>
      <w:r>
        <w:rPr>
          <w:vertAlign w:val="subscript"/>
        </w:rPr>
        <w:t xml:space="preserve">1</w:t>
      </w:r>
      <w:r>
        <w:t xml:space="preserve">6Stree] &amp; [G22</w:t>
      </w:r>
      <w:r>
        <w:rPr>
          <w:vertAlign w:val="subscript"/>
        </w:rPr>
        <w:t xml:space="preserve">P</w:t>
      </w:r>
      <w:r>
        <w:t xml:space="preserve">hyloPhlanTree]).</w:t>
      </w:r>
    </w:p>
    <w:p>
      <w:r>
        <w:t xml:space="preserve">The phylogenetic breadth of bacterial species found in saline systems is wider than that of Archaea (Table [TableBacteria]). In moderate saline environments, Bacteria are more abundant than Archaea</w:t>
      </w:r>
      <w:r>
        <w:t xml:space="preserve"> </w:t>
      </w:r>
      <w:r>
        <w:t xml:space="preserve">, but as salinity increases, Archaeal groups become more abundant</w:t>
      </w:r>
      <w:r>
        <w:t xml:space="preserve"> </w:t>
      </w:r>
      <w:r>
        <w:t xml:space="preserve">. One of the most abundant bacterial species found in extreme hypersaline systems is</w:t>
      </w:r>
      <w:r>
        <w:t xml:space="preserve"> </w:t>
      </w:r>
      <w:r>
        <w:rPr>
          <w:i/>
        </w:rPr>
        <w:t xml:space="preserve">Salinibacter ruber</w:t>
      </w:r>
      <w:r>
        <w:t xml:space="preserve"> </w:t>
      </w:r>
      <w:r>
        <w:t xml:space="preserve">. This bacterium shares many phenotypic characteristics with halophilic Archaea</w:t>
      </w:r>
      <w:r>
        <w:t xml:space="preserve"> </w:t>
      </w:r>
      <w:r>
        <w:t xml:space="preserve">, and multiple gene clusters appear to have been acquired via horizontal gene transfer from the Archaea</w:t>
      </w:r>
      <w:r>
        <w:t xml:space="preserve"> </w:t>
      </w:r>
      <w:r>
        <w:t xml:space="preserve">.</w:t>
      </w:r>
    </w:p>
    <w:p>
      <w:r>
        <w:t xml:space="preserve">Viruses are also very abundant in hypersaline systems, with reports of counts of at least viral-like particles per mL</w:t>
      </w:r>
      <w:r>
        <w:t xml:space="preserve"> </w:t>
      </w:r>
      <w:r>
        <w:t xml:space="preserve">. Viruses could be playing a dual role in these systems; as predators, contributing to the cycling of nutrients through cell lysis; and as a form of information storage, by providing access to an auxiliary gene pool that can be utilized by other microorganisms</w:t>
      </w:r>
      <w:r>
        <w:t xml:space="preserve"> </w:t>
      </w:r>
      <w:r>
        <w:t xml:space="preserve">. Studies of viral dynamics in hypersaline systems have showed that they play a fundamental role in shaping the population structure of microbial communities</w:t>
      </w:r>
      <w:r>
        <w:t xml:space="preserve"> </w:t>
      </w:r>
      <w:r>
        <w:t xml:space="preserve">.</w:t>
      </w:r>
    </w:p>
    <w:p>
      <w:r>
        <w:t xml:space="preserve">Microorganisms that live in hypersaline systems require particular physiological strategies to deal with the high salt concentrations and the potential osmotic pressure gradient that can generate across the cell membrane. Two different osmotic adaptation strategies can be found in halophiles: a salt-in strategy, which involves the accumulation of inorganic ions in the cytoplasm; and a salt-out strategy, that involves pumping ions out the cell and the accumulation of compatible solutes in the cytoplasm</w:t>
      </w:r>
      <w:r>
        <w:t xml:space="preserve"> </w:t>
      </w:r>
      <w:r>
        <w:t xml:space="preserve">. The salt-in strategy is found in the archaeal populations, specifically within the Order</w:t>
      </w:r>
      <w:r>
        <w:t xml:space="preserve"> </w:t>
      </w:r>
      <w:r>
        <w:rPr>
          <w:i/>
        </w:rPr>
        <w:t xml:space="preserve">Halobacteriales</w:t>
      </w:r>
      <w:r>
        <w:t xml:space="preserve">, in Bacteria of the Order</w:t>
      </w:r>
      <w:r>
        <w:t xml:space="preserve"> </w:t>
      </w:r>
      <w:r>
        <w:rPr>
          <w:i/>
        </w:rPr>
        <w:t xml:space="preserve">Halanerobiales</w:t>
      </w:r>
      <w:r>
        <w:t xml:space="preserve"> </w:t>
      </w:r>
      <w:r>
        <w:t xml:space="preserve">and in</w:t>
      </w:r>
      <w:r>
        <w:t xml:space="preserve"> </w:t>
      </w:r>
      <w:r>
        <w:rPr>
          <w:i/>
        </w:rPr>
        <w:t xml:space="preserve">S. ruber</w:t>
      </w:r>
      <w:r>
        <w:t xml:space="preserve"> </w:t>
      </w:r>
      <w:r>
        <w:t xml:space="preserve">. These organisms accumulate inorganic ions, such as K</w:t>
      </w:r>
      <w:r>
        <w:rPr>
          <w:vertAlign w:val="superscript"/>
        </w:rPr>
        <w:t xml:space="preserve">+</w:t>
      </w:r>
      <w:r>
        <w:t xml:space="preserve"> </w:t>
      </w:r>
      <w:r>
        <w:t xml:space="preserve">and Cl</w:t>
      </w:r>
      <w:r>
        <w:rPr>
          <w:vertAlign w:val="superscript"/>
        </w:rPr>
        <w:t xml:space="preserve">-</w:t>
      </w:r>
      <w:r>
        <w:t xml:space="preserve">, which requires special enzymatic adaptations reﬂected through protein amino acid compositional changes that favor acidic amino acids, such as glutamate and aspartate. Based on their amino acid composition profiles, it has been suggested that the uncultured members of the Class</w:t>
      </w:r>
      <w:r>
        <w:t xml:space="preserve"> </w:t>
      </w:r>
      <w:r>
        <w:rPr>
          <w:i/>
        </w:rPr>
        <w:t xml:space="preserve">Nanohaloarchaea</w:t>
      </w:r>
      <w:r>
        <w:t xml:space="preserve"> </w:t>
      </w:r>
      <w:r>
        <w:t xml:space="preserve">also utilize this strategy. The salt-out strategy is found in most of the halophilic Bacteria and halophilic methanogenic Archaea</w:t>
      </w:r>
      <w:r>
        <w:t xml:space="preserve"> </w:t>
      </w:r>
      <w:r>
        <w:t xml:space="preserve">. These organisms have outward-directed sodium transporters that pump the Na</w:t>
      </w:r>
      <w:r>
        <w:rPr>
          <w:vertAlign w:val="superscript"/>
        </w:rPr>
        <w:t xml:space="preserve">+</w:t>
      </w:r>
      <w:r>
        <w:t xml:space="preserve"> </w:t>
      </w:r>
      <w:r>
        <w:t xml:space="preserve">ions out of the cytoplasm, but more importantly, they accumulate a large number of organic solutes to mantain the osmotic potential in the cytoplasm</w:t>
      </w:r>
      <w:r>
        <w:t xml:space="preserve"> </w:t>
      </w:r>
      <w:r>
        <w:t xml:space="preserve">.</w:t>
      </w:r>
    </w:p>
    <w:p>
      <w:r>
        <w:t xml:space="preserve">Halophilic microorganisms show a diverse suite of metabolic capabilities. Several dissimilatory metabolic pathways have been described in halophiles (Figure [HaloMetabolis]) across a wide range of salinity concentrations. The majority of bacterial and archaeal groups isolated from hypersaline sites are aerobic chemoorganotrophs. In addition, as oxygen has a low solubility in salt saturated brines</w:t>
      </w:r>
      <w:r>
        <w:t xml:space="preserve"> </w:t>
      </w:r>
      <w:r>
        <w:t xml:space="preserve">, several anaerobic energy pathways are available, including electron acceptor substrates such as nitrate, fumarate, and dimethyl sulfoxide</w:t>
      </w:r>
      <w:r>
        <w:t xml:space="preserve"> </w:t>
      </w:r>
      <w:r>
        <w:t xml:space="preserve">. Primary productivity in saline systems varies according to the salinity. In moderate saline environments (between 100 to 250 g/L), primary productivity occurs in microbial mats dominated by members of the</w:t>
      </w:r>
      <w:r>
        <w:t xml:space="preserve"> </w:t>
      </w:r>
      <w:r>
        <w:rPr>
          <w:i/>
        </w:rPr>
        <w:t xml:space="preserve">Cyanobacteria</w:t>
      </w:r>
      <w:r>
        <w:t xml:space="preserve">; in high salt environments, the primary producers are planktonic algae of the genus</w:t>
      </w:r>
      <w:r>
        <w:t xml:space="preserve"> </w:t>
      </w:r>
      <w:r>
        <w:rPr>
          <w:i/>
        </w:rPr>
        <w:t xml:space="preserve">Dunaliella</w:t>
      </w:r>
      <w:r>
        <w:t xml:space="preserve"> </w:t>
      </w:r>
      <w:r>
        <w:t xml:space="preserve">.</w:t>
      </w:r>
    </w:p>
    <w:p>
      <w:r>
        <w:t xml:space="preserve">Another important characteristic of halophilic organisms, particularly among the halophilic Archaea, is the presence of microbial rhodopsins, photoactive proteins found in all three domains of life. Rhodopsins serve as light-driven proton pumps (bacteriorhodopsin), chloride pumps (halorhodopsin), or phototactic and photophobic receptors (sensory rhodopsins)</w:t>
      </w:r>
      <w:r>
        <w:t xml:space="preserve"> </w:t>
      </w:r>
      <w:r>
        <w:t xml:space="preserve">. Halorhodopsins and sensory rhodopsins appear to be limited in their distribution to the</w:t>
      </w:r>
      <w:r>
        <w:t xml:space="preserve"> </w:t>
      </w:r>
      <w:r>
        <w:rPr>
          <w:i/>
        </w:rPr>
        <w:t xml:space="preserve">Halobacteria</w:t>
      </w:r>
      <w:r>
        <w:t xml:space="preserve">, with just a few examples found in other organisms</w:t>
      </w:r>
      <w:r>
        <w:t xml:space="preserve"> </w:t>
      </w:r>
      <w:r>
        <w:t xml:space="preserve">. Chapter 3 describes the discovery a novel type of microbial rhodopsin, called the xenorhodopsin, which was found in the genome of the</w:t>
      </w:r>
      <w:r>
        <w:t xml:space="preserve"> </w:t>
      </w:r>
      <w:r>
        <w:rPr>
          <w:i/>
        </w:rPr>
        <w:t xml:space="preserve">Nanohaloarchaea</w:t>
      </w:r>
      <w:r>
        <w:t xml:space="preserve">, and that appear to broadly dispered via horizontal gene transfer between Archaea and Bacteria (although it is not possible yet to establish the directionality of acquisition).Indeed, the closest homolog to the Nanohaloarchaea xenorhodopsin is a putative sensory rhodopsin found in the cyanobacterium</w:t>
      </w:r>
      <w:r>
        <w:t xml:space="preserve"> </w:t>
      </w:r>
      <w:r>
        <w:rPr>
          <w:i/>
        </w:rPr>
        <w:t xml:space="preserve">Anabaena</w:t>
      </w:r>
      <w:r>
        <w:t xml:space="preserve"> </w:t>
      </w:r>
      <w:r>
        <w:t xml:space="preserve">sp. PCC 712</w:t>
      </w:r>
      <w:r>
        <w:t xml:space="preserve"> </w:t>
      </w:r>
      <w:r>
        <w:t xml:space="preserve">.</w:t>
      </w:r>
    </w:p>
    <w:p>
      <w:r>
        <w:t xml:space="preserve">Even in highly characterized microbial communities</w:t>
      </w:r>
      <w:r>
        <w:t xml:space="preserve"> </w:t>
      </w:r>
      <w:r>
        <w:t xml:space="preserve">], recent studies using culture independent techniques, such as metagenomics and single-cell genomics, recovered novel microbial groups</w:t>
      </w:r>
      <w:r>
        <w:t xml:space="preserve"> </w:t>
      </w:r>
      <w:r>
        <w:t xml:space="preserve">. The limited microbial diversity, driven by extreme salinity systems, makes them ideal model systems to study microbial diversity using metagenomic methods. We can fully characterize a microbial community using deep-sequencing approaches, with the goal to reconstruct the genomes of each member of the community. Through this approach, we identify not only the functional and phylogenetic diversity of the community, but also the association of such functions to members of the community. Lastly, it allows for the study of population genetics within the community, with the goal of understanding how these organisms adapt and respond to variations in the environment.</w:t>
      </w:r>
    </w:p>
    <w:p>
      <w:r>
        <w:t xml:space="preserve">It is important to highlight that other saline ecosystems have been studied using metagenomic approaches. Prior hypersaline metagenomic studies have focused on the population genomics of single species, such as</w:t>
      </w:r>
      <w:r>
        <w:t xml:space="preserve"> </w:t>
      </w:r>
      <w:r>
        <w:rPr>
          <w:i/>
        </w:rPr>
        <w:t xml:space="preserve">Haloquadratum walsbyi</w:t>
      </w:r>
      <w:r>
        <w:t xml:space="preserve"> </w:t>
      </w:r>
      <w:r>
        <w:t xml:space="preserve"> </w:t>
      </w:r>
      <w:r>
        <w:t xml:space="preserve">and</w:t>
      </w:r>
      <w:r>
        <w:t xml:space="preserve"> </w:t>
      </w:r>
      <w:r>
        <w:rPr>
          <w:i/>
        </w:rPr>
        <w:t xml:space="preserve">Salinibacter ruber</w:t>
      </w:r>
      <w:r>
        <w:t xml:space="preserve"> </w:t>
      </w:r>
      <w:r>
        <w:t xml:space="preserve">, or on the dynamic changes of the microbial and viral diversity over salinity gradientes and over time</w:t>
      </w:r>
      <w:r>
        <w:t xml:space="preserve"> </w:t>
      </w:r>
      <w:r>
        <w:t xml:space="preserve">. Only recent studies have explored the microbial and viral diversity of these systems by using assembly-based metagenomics and single-cell genomics approaches</w:t>
      </w:r>
      <w:r>
        <w:t xml:space="preserve"> </w:t>
      </w:r>
      <w:r>
        <w:t xml:space="preserve">.</w:t>
      </w:r>
    </w:p>
    <w:p>
      <w:r>
        <w:drawing>
          <wp:inline>
            <wp:extent cx="1524000" cy="1524000"/>
            <wp:effectExtent b="0" l="0" r="0" t="0"/>
            <wp:docPr descr="" id="1" name="Picture"/>
            <a:graphic>
              <a:graphicData uri="http://schemas.openxmlformats.org/drawingml/2006/picture">
                <pic:pic>
                  <pic:nvPicPr>
                    <pic:cNvPr descr="Chapter1/Figures/HaloG22_16S_v2-2.pdf" id="0" name="Picture"/>
                    <pic:cNvPicPr>
                      <a:picLocks noChangeArrowheads="1" noChangeAspect="1"/>
                    </pic:cNvPicPr>
                  </pic:nvPicPr>
                  <pic:blipFill>
                    <a:blip r:embed="rId25"/>
                    <a:stretch>
                      <a:fillRect/>
                    </a:stretch>
                  </pic:blipFill>
                  <pic:spPr bwMode="auto">
                    <a:xfrm>
                      <a:off x="0" y="0"/>
                      <a:ext cx="1524000" cy="1524000"/>
                    </a:xfrm>
                    <a:prstGeom prst="rect">
                      <a:avLst/>
                    </a:prstGeom>
                    <a:noFill/>
                    <a:ln w="9525">
                      <a:noFill/>
                      <a:headEnd/>
                      <a:tailEnd/>
                    </a:ln>
                  </pic:spPr>
                </pic:pic>
              </a:graphicData>
            </a:graphic>
          </wp:inline>
        </w:drawing>
      </w:r>
    </w:p>
    <w:p>
      <w:pPr>
        <w:pStyle w:val="ImageCaption"/>
      </w:pPr>
      <w:r>
        <w:t xml:space="preserve">Phylogenetic tree of</w:t>
      </w:r>
      <w:r>
        <w:t xml:space="preserve"> </w:t>
      </w:r>
      <w:r>
        <w:rPr>
          <w:i/>
        </w:rPr>
        <w:t xml:space="preserve">Candidatus</w:t>
      </w:r>
      <w:r>
        <w:t xml:space="preserve"> </w:t>
      </w:r>
      <w:r>
        <w:t xml:space="preserve">Halobonum tyrrellensis G22 and related microorganisms, based on 16S rRNA sequences.</w:t>
      </w:r>
    </w:p>
    <w:p>
      <w:r>
        <w:t xml:space="preserve">[G22</w:t>
      </w:r>
      <w:r>
        <w:rPr>
          <w:vertAlign w:val="subscript"/>
        </w:rPr>
        <w:t xml:space="preserve">1</w:t>
      </w:r>
      <w:r>
        <w:t xml:space="preserve">6Stree]</w:t>
      </w:r>
    </w:p>
    <w:p>
      <w:r>
        <w:drawing>
          <wp:inline>
            <wp:extent cx="1524000" cy="1524000"/>
            <wp:effectExtent b="0" l="0" r="0" t="0"/>
            <wp:docPr descr="" id="1" name="Picture"/>
            <a:graphic>
              <a:graphicData uri="http://schemas.openxmlformats.org/drawingml/2006/picture">
                <pic:pic>
                  <pic:nvPicPr>
                    <pic:cNvPr descr="Chapter1/Figures/HaloG22_v6.pdf" id="0" name="Picture"/>
                    <pic:cNvPicPr>
                      <a:picLocks noChangeArrowheads="1" noChangeAspect="1"/>
                    </pic:cNvPicPr>
                  </pic:nvPicPr>
                  <pic:blipFill>
                    <a:blip r:embed="rId26"/>
                    <a:stretch>
                      <a:fillRect/>
                    </a:stretch>
                  </pic:blipFill>
                  <pic:spPr bwMode="auto">
                    <a:xfrm>
                      <a:off x="0" y="0"/>
                      <a:ext cx="1524000" cy="1524000"/>
                    </a:xfrm>
                    <a:prstGeom prst="rect">
                      <a:avLst/>
                    </a:prstGeom>
                    <a:noFill/>
                    <a:ln w="9525">
                      <a:noFill/>
                      <a:headEnd/>
                      <a:tailEnd/>
                    </a:ln>
                  </pic:spPr>
                </pic:pic>
              </a:graphicData>
            </a:graphic>
          </wp:inline>
        </w:drawing>
      </w:r>
    </w:p>
    <w:p>
      <w:pPr>
        <w:pStyle w:val="ImageCaption"/>
      </w:pPr>
      <w:r>
        <w:t xml:space="preserve">Phylogenetic tree of</w:t>
      </w:r>
      <w:r>
        <w:t xml:space="preserve"> </w:t>
      </w:r>
      <w:r>
        <w:rPr>
          <w:i/>
        </w:rPr>
        <w:t xml:space="preserve">Candidatus</w:t>
      </w:r>
      <w:r>
        <w:t xml:space="preserve"> </w:t>
      </w:r>
      <w:r>
        <w:t xml:space="preserve">Halobonum tyrrellensis G22 and related microorganisms, based on phylogenetic marker sequences implemented in the Phylophlan software</w:t>
      </w:r>
      <w:r>
        <w:t xml:space="preserve"> </w:t>
      </w:r>
    </w:p>
    <w:p>
      <w:r>
        <w:t xml:space="preserve">[G22</w:t>
      </w:r>
      <w:r>
        <w:rPr>
          <w:vertAlign w:val="subscript"/>
        </w:rPr>
        <w:t xml:space="preserve">P</w:t>
      </w:r>
      <w:r>
        <w:t xml:space="preserve">hyloPhlanTree]</w:t>
      </w:r>
    </w:p>
    <w:p>
      <w:r>
        <w:drawing>
          <wp:inline>
            <wp:extent cx="1524000" cy="1524000"/>
            <wp:effectExtent b="0" l="0" r="0" t="0"/>
            <wp:docPr descr="" id="1" name="Picture"/>
            <a:graphic>
              <a:graphicData uri="http://schemas.openxmlformats.org/drawingml/2006/picture">
                <pic:pic>
                  <pic:nvPicPr>
                    <pic:cNvPr descr="Chapter1/Figures/IonicComposition.pdf" id="0" name="Picture"/>
                    <pic:cNvPicPr>
                      <a:picLocks noChangeArrowheads="1" noChangeAspect="1"/>
                    </pic:cNvPicPr>
                  </pic:nvPicPr>
                  <pic:blipFill>
                    <a:blip r:embed="rId27"/>
                    <a:stretch>
                      <a:fillRect/>
                    </a:stretch>
                  </pic:blipFill>
                  <pic:spPr bwMode="auto">
                    <a:xfrm>
                      <a:off x="0" y="0"/>
                      <a:ext cx="1524000" cy="1524000"/>
                    </a:xfrm>
                    <a:prstGeom prst="rect">
                      <a:avLst/>
                    </a:prstGeom>
                    <a:noFill/>
                    <a:ln w="9525">
                      <a:noFill/>
                      <a:headEnd/>
                      <a:tailEnd/>
                    </a:ln>
                  </pic:spPr>
                </pic:pic>
              </a:graphicData>
            </a:graphic>
          </wp:inline>
        </w:drawing>
      </w:r>
    </w:p>
    <w:p>
      <w:pPr>
        <w:pStyle w:val="ImageCaption"/>
      </w:pPr>
      <w:r>
        <w:t xml:space="preserve">Ionic composition of several aquatic systems. Figure from Oren, 2013.</w:t>
      </w:r>
      <w:r>
        <w:t xml:space="preserve"> </w:t>
      </w:r>
    </w:p>
    <w:p>
      <w:r>
        <w:t xml:space="preserve">[IonicComposition]</w:t>
      </w:r>
    </w:p>
    <w:p>
      <w:r>
        <w:drawing>
          <wp:inline>
            <wp:extent cx="1524000" cy="1524000"/>
            <wp:effectExtent b="0" l="0" r="0" t="0"/>
            <wp:docPr descr="" id="1" name="Picture"/>
            <a:graphic>
              <a:graphicData uri="http://schemas.openxmlformats.org/drawingml/2006/picture">
                <pic:pic>
                  <pic:nvPicPr>
                    <pic:cNvPr descr="Chapter1/Figures/HaloMetabolism.pdf" id="0" name="Picture"/>
                    <pic:cNvPicPr>
                      <a:picLocks noChangeArrowheads="1" noChangeAspect="1"/>
                    </pic:cNvPicPr>
                  </pic:nvPicPr>
                  <pic:blipFill>
                    <a:blip r:embed="rId28"/>
                    <a:stretch>
                      <a:fillRect/>
                    </a:stretch>
                  </pic:blipFill>
                  <pic:spPr bwMode="auto">
                    <a:xfrm>
                      <a:off x="0" y="0"/>
                      <a:ext cx="1524000" cy="1524000"/>
                    </a:xfrm>
                    <a:prstGeom prst="rect">
                      <a:avLst/>
                    </a:prstGeom>
                    <a:noFill/>
                    <a:ln w="9525">
                      <a:noFill/>
                      <a:headEnd/>
                      <a:tailEnd/>
                    </a:ln>
                  </pic:spPr>
                </pic:pic>
              </a:graphicData>
            </a:graphic>
          </wp:inline>
        </w:drawing>
      </w:r>
    </w:p>
    <w:p>
      <w:pPr>
        <w:pStyle w:val="ImageCaption"/>
      </w:pPr>
      <w:r>
        <w:t xml:space="preserve">Salt concentration limits for some microbial metabolic processes. Black bars indicate information based on laboratory studies, while white bars indicate activities measured in natural microbial communities. Figure from Oren, 2013</w:t>
      </w:r>
      <w:r>
        <w:t xml:space="preserve"> </w:t>
      </w:r>
      <w:r>
        <w:t xml:space="preserve">.</w:t>
      </w:r>
    </w:p>
    <w:p>
      <w:r>
        <w:t xml:space="preserve">[HaloMetabolis]</w:t>
      </w:r>
    </w:p>
    <w:p>
      <w:r>
        <w:t xml:space="preserve">[TableArchaea]</w:t>
      </w:r>
    </w:p>
    <w:p>
      <w:r>
        <w:t xml:space="preserve">p</w:t>
      </w:r>
      <w:r>
        <w:t xml:space="preserve">3cm</w:t>
      </w:r>
      <w:r>
        <w:t xml:space="preserve"> </w:t>
      </w:r>
      <w:r>
        <w:t xml:space="preserve">p</w:t>
      </w:r>
      <w:r>
        <w:t xml:space="preserve">4.5cm</w:t>
      </w:r>
      <w:r>
        <w:t xml:space="preserve"> </w:t>
      </w:r>
      <w:r>
        <w:t xml:space="preserve">p</w:t>
      </w:r>
      <w:r>
        <w:t xml:space="preserve">5.5cm</w:t>
      </w:r>
      <w:r>
        <w:t xml:space="preserve"> </w:t>
      </w:r>
      <w:r>
        <w:t xml:space="preserve">[TableBacteria]</w:t>
      </w:r>
      <w:r>
        <w:br w:type="textWrapping"/>
      </w:r>
    </w:p>
    <w:p>
      <w:r>
        <w:br w:type="textWrapping"/>
      </w:r>
    </w:p>
    <w:p>
      <w:r>
        <w:rPr>
          <w:b/>
        </w:rPr>
        <w:t xml:space="preserve">Phylum</w:t>
      </w:r>
      <w:r>
        <w:t xml:space="preserve"> </w:t>
      </w:r>
      <w:r>
        <w:t xml:space="preserve">&amp;</w:t>
      </w:r>
      <w:r>
        <w:t xml:space="preserve"> </w:t>
      </w:r>
      <w:r>
        <w:rPr>
          <w:b/>
        </w:rPr>
        <w:t xml:space="preserve">Class</w:t>
      </w:r>
      <w:r>
        <w:t xml:space="preserve"> </w:t>
      </w:r>
      <w:r>
        <w:t xml:space="preserve">&amp;</w:t>
      </w:r>
      <w:r>
        <w:t xml:space="preserve"> </w:t>
      </w:r>
      <w:r>
        <w:rPr>
          <w:b/>
        </w:rPr>
        <w:t xml:space="preserve">Genera</w:t>
      </w:r>
      <w:r>
        <w:br w:type="textWrapping"/>
      </w:r>
    </w:p>
    <w:p>
      <w:r>
        <w:t xml:space="preserve">  –</w:t>
      </w:r>
      <w:r>
        <w:t xml:space="preserve"> </w:t>
      </w:r>
      <w:r>
        <w:rPr>
          <w:i/>
        </w:rPr>
        <w:t xml:space="preserve">Continued from previous page</w:t>
      </w:r>
      <w:r>
        <w:br w:type="textWrapping"/>
      </w:r>
      <w:r>
        <w:rPr>
          <w:b/>
        </w:rPr>
        <w:t xml:space="preserve">Phylum</w:t>
      </w:r>
      <w:r>
        <w:t xml:space="preserve"> </w:t>
      </w:r>
      <w:r>
        <w:t xml:space="preserve">&amp;</w:t>
      </w:r>
      <w:r>
        <w:t xml:space="preserve"> </w:t>
      </w:r>
      <w:r>
        <w:rPr>
          <w:b/>
        </w:rPr>
        <w:t xml:space="preserve">Class</w:t>
      </w:r>
      <w:r>
        <w:t xml:space="preserve"> </w:t>
      </w:r>
      <w:r>
        <w:t xml:space="preserve">&amp;</w:t>
      </w:r>
      <w:r>
        <w:t xml:space="preserve"> </w:t>
      </w:r>
      <w:r>
        <w:rPr>
          <w:b/>
        </w:rPr>
        <w:t xml:space="preserve">Genera</w:t>
      </w:r>
      <w:r>
        <w:br w:type="textWrapping"/>
      </w:r>
    </w:p>
    <w:p>
      <w:r>
        <w:br w:type="textWrapping"/>
      </w:r>
    </w:p>
    <w:p>
      <w:r>
        <w:rPr>
          <w:i/>
        </w:rPr>
        <w:t xml:space="preserve">Actinobacteria</w:t>
      </w:r>
      <w:r>
        <w:t xml:space="preserve"> </w:t>
      </w:r>
      <w:r>
        <w:t xml:space="preserve">&amp;</w:t>
      </w:r>
      <w:r>
        <w:t xml:space="preserve"> </w:t>
      </w:r>
      <w:r>
        <w:rPr>
          <w:i/>
        </w:rPr>
        <w:t xml:space="preserve">Actinobacteria</w:t>
      </w:r>
      <w:r>
        <w:t xml:space="preserve"> </w:t>
      </w:r>
      <w:r>
        <w:t xml:space="preserve">&amp;</w:t>
      </w:r>
      <w:r>
        <w:t xml:space="preserve"> </w:t>
      </w:r>
      <w:r>
        <w:rPr>
          <w:i/>
        </w:rPr>
        <w:t xml:space="preserve">Actinopolyspora, Amycolatopsis, Georgenia, Corynebacterium, Haloactinobacterium, Haloactinopolyspora, Haloechinothrix, Haloglycomyces, Nesterenjonia, Nocardiopsis, Haloactinospora, Streptomonospora, Isoptericola, Prauserella, Saccharomonospora, Saccharopolyspora</w:t>
      </w:r>
      <w:r>
        <w:br w:type="textWrapping"/>
      </w:r>
    </w:p>
    <w:p>
      <w:r>
        <w:rPr>
          <w:i/>
        </w:rPr>
        <w:t xml:space="preserve">Bacteroidetes</w:t>
      </w:r>
      <w:r>
        <w:t xml:space="preserve"> </w:t>
      </w:r>
      <w:r>
        <w:t xml:space="preserve">&amp;</w:t>
      </w:r>
      <w:r>
        <w:t xml:space="preserve"> </w:t>
      </w:r>
      <w:r>
        <w:rPr>
          <w:i/>
        </w:rPr>
        <w:t xml:space="preserve">Bacteroidia</w:t>
      </w:r>
      <w:r>
        <w:t xml:space="preserve"> </w:t>
      </w:r>
      <w:r>
        <w:t xml:space="preserve">&amp;</w:t>
      </w:r>
      <w:r>
        <w:t xml:space="preserve"> </w:t>
      </w:r>
      <w:r>
        <w:rPr>
          <w:i/>
        </w:rPr>
        <w:t xml:space="preserve">Anaerophaga</w:t>
      </w:r>
      <w:r>
        <w:br w:type="textWrapping"/>
      </w:r>
    </w:p>
    <w:p>
      <w:r>
        <w:t xml:space="preserve">&amp;</w:t>
      </w:r>
      <w:r>
        <w:t xml:space="preserve"> </w:t>
      </w:r>
      <w:r>
        <w:rPr>
          <w:i/>
        </w:rPr>
        <w:t xml:space="preserve">Flavobacteria</w:t>
      </w:r>
      <w:r>
        <w:t xml:space="preserve"> </w:t>
      </w:r>
      <w:r>
        <w:t xml:space="preserve">&amp;</w:t>
      </w:r>
      <w:r>
        <w:t xml:space="preserve"> </w:t>
      </w:r>
      <w:r>
        <w:rPr>
          <w:i/>
        </w:rPr>
        <w:t xml:space="preserve">Gramella, Psychroflexus</w:t>
      </w:r>
      <w:r>
        <w:br w:type="textWrapping"/>
      </w:r>
      <w:r>
        <w:t xml:space="preserve"> </w:t>
      </w:r>
      <w:r>
        <w:t xml:space="preserve">&amp;</w:t>
      </w:r>
      <w:r>
        <w:t xml:space="preserve"> </w:t>
      </w:r>
      <w:r>
        <w:rPr>
          <w:i/>
        </w:rPr>
        <w:t xml:space="preserve">Sphingobacteria</w:t>
      </w:r>
      <w:r>
        <w:t xml:space="preserve"> </w:t>
      </w:r>
      <w:r>
        <w:t xml:space="preserve">&amp;</w:t>
      </w:r>
      <w:r>
        <w:t xml:space="preserve"> </w:t>
      </w:r>
      <w:r>
        <w:rPr>
          <w:i/>
        </w:rPr>
        <w:t xml:space="preserve">Salinibacter, Salisaeta</w:t>
      </w:r>
      <w:r>
        <w:br w:type="textWrapping"/>
      </w:r>
    </w:p>
    <w:p>
      <w:r>
        <w:rPr>
          <w:i/>
        </w:rPr>
        <w:t xml:space="preserve">Cyanobacteria</w:t>
      </w:r>
      <w:r>
        <w:t xml:space="preserve"> </w:t>
      </w:r>
      <w:r>
        <w:t xml:space="preserve">&amp; &amp;</w:t>
      </w:r>
      <w:r>
        <w:t xml:space="preserve"> </w:t>
      </w:r>
      <w:r>
        <w:rPr>
          <w:i/>
        </w:rPr>
        <w:t xml:space="preserve">Rubidibacter, Prochlorococcus, Halospirulina</w:t>
      </w:r>
      <w:r>
        <w:br w:type="textWrapping"/>
      </w:r>
    </w:p>
    <w:p>
      <w:r>
        <w:rPr>
          <w:i/>
        </w:rPr>
        <w:t xml:space="preserve">Firmicutes</w:t>
      </w:r>
      <w:r>
        <w:t xml:space="preserve"> </w:t>
      </w:r>
      <w:r>
        <w:t xml:space="preserve">&amp;</w:t>
      </w:r>
      <w:r>
        <w:t xml:space="preserve"> </w:t>
      </w:r>
      <w:r>
        <w:rPr>
          <w:i/>
        </w:rPr>
        <w:t xml:space="preserve">Bacilli</w:t>
      </w:r>
      <w:r>
        <w:t xml:space="preserve"> </w:t>
      </w:r>
      <w:r>
        <w:t xml:space="preserve">&amp;</w:t>
      </w:r>
      <w:r>
        <w:t xml:space="preserve"> </w:t>
      </w:r>
      <w:r>
        <w:rPr>
          <w:i/>
        </w:rPr>
        <w:t xml:space="preserve">Alkalibacillus, Aquisalibacillus, Bacillus, Filobacillus, Gracilibacillus, Halalkalibacillus, Halolactibacillus, Halobacillus, Jeotgalibacillus, Lentibacillus, Oceanobacillus,Ornithinibacillus, Paraliobacillus, Piscibacillus, Pontibacillus, Salimicrobium, Salinibacillus, Salirhabdus, Salsuginibacillus, Sediminibacillus, Salinicoccus, Tenuibacillus, Thalassobacillus, Virgibacillus</w:t>
      </w:r>
      <w:r>
        <w:br w:type="textWrapping"/>
      </w:r>
      <w:r>
        <w:t xml:space="preserve"> </w:t>
      </w:r>
      <w:r>
        <w:t xml:space="preserve">&amp;</w:t>
      </w:r>
      <w:r>
        <w:t xml:space="preserve"> </w:t>
      </w:r>
      <w:r>
        <w:rPr>
          <w:i/>
        </w:rPr>
        <w:t xml:space="preserve">Clostridia</w:t>
      </w:r>
      <w:r>
        <w:t xml:space="preserve"> </w:t>
      </w:r>
      <w:r>
        <w:t xml:space="preserve">&amp;</w:t>
      </w:r>
      <w:r>
        <w:t xml:space="preserve"> </w:t>
      </w:r>
      <w:r>
        <w:rPr>
          <w:i/>
        </w:rPr>
        <w:t xml:space="preserve">Acetohalobium, Halanaerobacter, Halanaerobium, Halobacteroides, Halocella, Halonatronum, Halothermothrix, Natranaerobius, Natrionella, Natronovirga, Orenia, Selenihalanaerobacter, Sporohalobacter</w:t>
      </w:r>
      <w:r>
        <w:br w:type="textWrapping"/>
      </w:r>
    </w:p>
    <w:p>
      <w:r>
        <w:rPr>
          <w:i/>
        </w:rPr>
        <w:t xml:space="preserve">Proteobacteria</w:t>
      </w:r>
      <w:r>
        <w:t xml:space="preserve"> </w:t>
      </w:r>
      <w:r>
        <w:t xml:space="preserve">&amp;</w:t>
      </w:r>
      <w:r>
        <w:t xml:space="preserve"> </w:t>
      </w:r>
      <w:r>
        <w:rPr>
          <w:i/>
        </w:rPr>
        <w:t xml:space="preserve">Alphaproteobacteria</w:t>
      </w:r>
      <w:r>
        <w:t xml:space="preserve"> </w:t>
      </w:r>
      <w:r>
        <w:t xml:space="preserve">&amp;</w:t>
      </w:r>
      <w:r>
        <w:t xml:space="preserve"> </w:t>
      </w:r>
      <w:r>
        <w:rPr>
          <w:i/>
        </w:rPr>
        <w:t xml:space="preserve">Antarctobacter, Citreimonas, Dichotomicrobium, Fodinicurvata, Hwanghaeicola, Hyphomonas, Jannaschia, Maribaculum, Maribius, Marispirillum, Methylarcula, Oceanibulbus, Oceanicola, Palleronia, Paracoccus, Ponticoccus, Rhodobium, Rhodotalassium, Rhodovibrio, Rhodovulum, Roseicitreum, Roseinatronobacter, Roseisalinus, Roseospira, Roseovarius, Salinihabitans, Salipiger, Sediminimonas, Shimia, Sulfitobacter, Tropicibacter, Woodsholea, Yangia</w:t>
      </w:r>
      <w:r>
        <w:br w:type="textWrapping"/>
      </w:r>
      <w:r>
        <w:t xml:space="preserve"> </w:t>
      </w:r>
      <w:r>
        <w:t xml:space="preserve">&amp;</w:t>
      </w:r>
      <w:r>
        <w:t xml:space="preserve"> </w:t>
      </w:r>
      <w:r>
        <w:rPr>
          <w:i/>
        </w:rPr>
        <w:t xml:space="preserve">Gammaproteobacteria</w:t>
      </w:r>
      <w:r>
        <w:t xml:space="preserve"> </w:t>
      </w:r>
      <w:r>
        <w:t xml:space="preserve">&amp;</w:t>
      </w:r>
      <w:r>
        <w:t xml:space="preserve"> </w:t>
      </w:r>
      <w:r>
        <w:rPr>
          <w:i/>
        </w:rPr>
        <w:t xml:space="preserve">Aidingimonas, Alcanivorax, Alkalilmnicola, Alteromonas, Aestuariibacter, Aquisalimonas, Arhodomonas, Carnimonas, Chromohalobacter, Cobetia, Ectothiorhodspira, Ectothiorhodosinus, Glaciecola, Gilvimarinus, Haliea, Halochromatium, Halomonas, Halorhodospira, Halospina, Halothiobacillus, Idiomarina, Kushneria, Marichromatium, Marinobacter, Marinobacterium, Melitea, Methylohalomonas, Microbulbifer, Modicisalibacter, Nitrincola, Oleispira, Pseudidiomarina, Pseudoaltermonas, Psychromonas, Pseudomonas, Saccarospirillum, Salicola, Salinicola, Salinisphaera, Salinivibrio, Thioalkalibacter, Thioalkalivibrio, Thiohalobacter, Thiohalorhabdus, Thiohalocapsa, Thiohalomonas, Thiohalophilus, Thiohalospira, Thiomicrospira</w:t>
      </w:r>
      <w:r>
        <w:br w:type="textWrapping"/>
      </w:r>
      <w:r>
        <w:t xml:space="preserve"> </w:t>
      </w:r>
      <w:r>
        <w:t xml:space="preserve">&amp;</w:t>
      </w:r>
      <w:r>
        <w:t xml:space="preserve"> </w:t>
      </w:r>
      <w:r>
        <w:rPr>
          <w:i/>
        </w:rPr>
        <w:t xml:space="preserve">Deltaproteobacteria</w:t>
      </w:r>
      <w:r>
        <w:t xml:space="preserve"> </w:t>
      </w:r>
      <w:r>
        <w:t xml:space="preserve">&amp;</w:t>
      </w:r>
      <w:r>
        <w:t xml:space="preserve"> </w:t>
      </w:r>
      <w:r>
        <w:rPr>
          <w:i/>
        </w:rPr>
        <w:t xml:space="preserve">Desulfocella, Desulfohalobium, Desulfonatronospira, Desulfosalsimonas, Desulfovermiculus, Desulfovibrio, Desulfurivibrio</w:t>
      </w:r>
      <w:r>
        <w:br w:type="textWrapping"/>
      </w:r>
      <w:r>
        <w:t xml:space="preserve"> </w:t>
      </w:r>
      <w:r>
        <w:t xml:space="preserve">&amp;</w:t>
      </w:r>
      <w:r>
        <w:t xml:space="preserve"> </w:t>
      </w:r>
      <w:r>
        <w:rPr>
          <w:i/>
        </w:rPr>
        <w:t xml:space="preserve">Epsilonproteobacteria</w:t>
      </w:r>
      <w:r>
        <w:t xml:space="preserve"> </w:t>
      </w:r>
      <w:r>
        <w:t xml:space="preserve">&amp;</w:t>
      </w:r>
      <w:r>
        <w:t xml:space="preserve"> </w:t>
      </w:r>
      <w:r>
        <w:rPr>
          <w:i/>
        </w:rPr>
        <w:t xml:space="preserve">Arcobacter, Sulfurimonas, Sulfurovum</w:t>
      </w:r>
      <w:r>
        <w:br w:type="textWrapping"/>
      </w:r>
    </w:p>
    <w:p>
      <w:r>
        <w:rPr>
          <w:i/>
        </w:rPr>
        <w:t xml:space="preserve">Spirochaetes</w:t>
      </w:r>
      <w:r>
        <w:t xml:space="preserve"> </w:t>
      </w:r>
      <w:r>
        <w:t xml:space="preserve">&amp;</w:t>
      </w:r>
      <w:r>
        <w:t xml:space="preserve"> </w:t>
      </w:r>
      <w:r>
        <w:rPr>
          <w:i/>
        </w:rPr>
        <w:t xml:space="preserve">Spirochaetes</w:t>
      </w:r>
      <w:r>
        <w:t xml:space="preserve"> </w:t>
      </w:r>
      <w:r>
        <w:t xml:space="preserve">&amp;</w:t>
      </w:r>
      <w:r>
        <w:t xml:space="preserve"> </w:t>
      </w:r>
      <w:r>
        <w:rPr>
          <w:i/>
        </w:rPr>
        <w:t xml:space="preserve">Spirochaeta</w:t>
      </w:r>
      <w:r>
        <w:br w:type="textWrapping"/>
      </w:r>
    </w:p>
    <w:p>
      <w:r>
        <w:rPr>
          <w:i/>
        </w:rPr>
        <w:t xml:space="preserve">Tenericutes</w:t>
      </w:r>
      <w:r>
        <w:t xml:space="preserve"> </w:t>
      </w:r>
      <w:r>
        <w:t xml:space="preserve">&amp;</w:t>
      </w:r>
      <w:r>
        <w:t xml:space="preserve"> </w:t>
      </w:r>
      <w:r>
        <w:rPr>
          <w:i/>
        </w:rPr>
        <w:t xml:space="preserve">Mollicutes</w:t>
      </w:r>
      <w:r>
        <w:t xml:space="preserve"> </w:t>
      </w:r>
      <w:r>
        <w:t xml:space="preserve">&amp;</w:t>
      </w:r>
      <w:r>
        <w:t xml:space="preserve"> </w:t>
      </w:r>
      <w:r>
        <w:rPr>
          <w:i/>
        </w:rPr>
        <w:t xml:space="preserve">Haloplasma</w:t>
      </w:r>
      <w:r>
        <w:br w:type="textWrapping"/>
      </w:r>
    </w:p>
    <w:p>
      <w:r>
        <w:rPr>
          <w:i/>
        </w:rPr>
        <w:t xml:space="preserve">Thermotogae</w:t>
      </w:r>
      <w:r>
        <w:t xml:space="preserve"> </w:t>
      </w:r>
      <w:r>
        <w:t xml:space="preserve">&amp;</w:t>
      </w:r>
      <w:r>
        <w:t xml:space="preserve"> </w:t>
      </w:r>
      <w:r>
        <w:rPr>
          <w:i/>
        </w:rPr>
        <w:t xml:space="preserve">Thermotogae</w:t>
      </w:r>
      <w:r>
        <w:t xml:space="preserve"> </w:t>
      </w:r>
      <w:r>
        <w:t xml:space="preserve">&amp;</w:t>
      </w:r>
      <w:r>
        <w:t xml:space="preserve"> </w:t>
      </w:r>
      <w:r>
        <w:rPr>
          <w:i/>
        </w:rPr>
        <w:t xml:space="preserve">Petrotoga</w:t>
      </w:r>
      <w:r>
        <w:br w:type="textWrapping"/>
      </w:r>
    </w:p>
    <w:bookmarkStart w:id="29" w:name="lake-tyrrell-australia-as-a-model-ecosystem"/>
    <w:p>
      <w:pPr>
        <w:pStyle w:val="Heading2"/>
      </w:pPr>
      <w:r>
        <w:t xml:space="preserve">Lake Tyrrell, Australia, as a model ecosystem</w:t>
      </w:r>
    </w:p>
    <w:bookmarkEnd w:id="29"/>
    <w:p>
      <w:r>
        <w:t xml:space="preserve">Lake Tyrrell, Victoria, Australia, is located in the center of the Murray Basin Plains (Figure [LT</w:t>
      </w:r>
      <w:r>
        <w:rPr>
          <w:vertAlign w:val="subscript"/>
        </w:rPr>
        <w:t xml:space="preserve">m</w:t>
      </w:r>
      <w:r>
        <w:t xml:space="preserve">ap]), in a region with a semi-arid climate, average rainfall of 300 mm/year, and an evaporation rate of  2000 mm/year</w:t>
      </w:r>
      <w:r>
        <w:t xml:space="preserve"> </w:t>
      </w:r>
      <w:r>
        <w:t xml:space="preserve">. The lake is considered an acid-hypersaline system, where low-pH, oxygenated, saline, metal-rich groundwater from springs is evapo-concentrated and mixed with near-neutral pH waters, rich in sulfides</w:t>
      </w:r>
      <w:r>
        <w:t xml:space="preserve"> </w:t>
      </w:r>
      <w:r>
        <w:t xml:space="preserve">. The lake shows seasonal salinity variations. During winter, the salt content is approximately &gt;250 g/L; in summer, due to water evaporation, the residual brines reach concentrations &gt;330 g/L</w:t>
      </w:r>
      <w:r>
        <w:t xml:space="preserve"> </w:t>
      </w:r>
      <w:r>
        <w:t xml:space="preserve">.</w:t>
      </w:r>
    </w:p>
    <w:p>
      <w:r>
        <w:t xml:space="preserve">Lake Tyrrell has been described and studied in detail in terms of its hydrological and geochemical features</w:t>
      </w:r>
      <w:r>
        <w:t xml:space="preserve"> </w:t>
      </w:r>
      <w:r>
        <w:t xml:space="preserve">], making it a great candidate for microbiological characterization. Recent projects have used a diverse array of microbiological techniques to study the microbial diversity of Lake Tyrrell, including Eukaryotes</w:t>
      </w:r>
      <w:r>
        <w:t xml:space="preserve"> </w:t>
      </w:r>
      <w:r>
        <w:t xml:space="preserve">, Archaea and Bacteria</w:t>
      </w:r>
      <w:r>
        <w:t xml:space="preserve"> </w:t>
      </w:r>
      <w:r>
        <w:t xml:space="preserve">, and Viruses</w:t>
      </w:r>
      <w:r>
        <w:t xml:space="preserve"> </w:t>
      </w:r>
      <w:r>
        <w:t xml:space="preserve">. Future work will combine the metagenomic, proteomic, and available geochemical information to provide a more integrative description of the interactions between microbes, viruses, and the environment.</w:t>
      </w:r>
    </w:p>
    <w:p>
      <w:r>
        <w:t xml:space="preserve">In this thesis, we explore the microbial diversity of the Lake Tyrrell ecosystem, based on the data generated through a metagenomic study. In particular, our study highlights how, by assembling metagenomic data, we obtain a more complete picture of the microbial diversity present in the community, and also how we can exploit this information to obtain a broad picture of the phylogenetic and functional diversity, and to explore in detail the genetic diversity of the members of the microbial community.</w:t>
      </w:r>
    </w:p>
    <w:p>
      <w:r>
        <w:rPr>
          <w:b/>
        </w:rPr>
        <w:t xml:space="preserve">Chapter 2</w:t>
      </w:r>
      <w:r>
        <w:t xml:space="preserve"> </w:t>
      </w:r>
      <w:r>
        <w:t xml:space="preserve">describes how the assembly of metagenomic datasets allowed the recovery and identification of novel microbial groups that are abundant in the hypersaline waters of Lake Tyrrell, and other hypersaline ecosystems. Using additional metadata, such as size fractionation, sequence nucleotide composition, and phylogenetic binning, two near-complete genomes from a novel Class of Archaea, the</w:t>
      </w:r>
      <w:r>
        <w:t xml:space="preserve"> </w:t>
      </w:r>
      <w:r>
        <w:rPr>
          <w:i/>
        </w:rPr>
        <w:t xml:space="preserve">Nanohaloarchaea</w:t>
      </w:r>
      <w:r>
        <w:t xml:space="preserve">, were recovered from the metagenomic samples. This chapter represents work that has already been published</w:t>
      </w:r>
      <w:r>
        <w:t xml:space="preserve"> </w:t>
      </w:r>
      <w:r>
        <w:t xml:space="preserve">. My role, in this study was in the classification of sequences into phylogenetic groups using statistical approaches, such as non-metric multidimensional scaling, and exploring the functional diversity of the two novel genomes.</w:t>
      </w:r>
    </w:p>
    <w:p>
      <w:r>
        <w:rPr>
          <w:b/>
        </w:rPr>
        <w:t xml:space="preserve">Chapter 3</w:t>
      </w:r>
      <w:r>
        <w:t xml:space="preserve"> </w:t>
      </w:r>
      <w:r>
        <w:t xml:space="preserve">corresponds to the bioinformatic analysis and description of a novel type of microbial rhodopsin, xenorhodopsin, identified from the genomes of the Nanohaloarchaea.The results convey how this rhodopsin appears to be a new class of microbial rhodopsin based on phylogenetic analysis and on the presence of unique amino acid signatures. This work has already been published</w:t>
      </w:r>
      <w:r>
        <w:t xml:space="preserve"> </w:t>
      </w:r>
      <w:r>
        <w:t xml:space="preserve">, where I was the lead author of the study.</w:t>
      </w:r>
    </w:p>
    <w:p>
      <w:r>
        <w:rPr>
          <w:b/>
        </w:rPr>
        <w:t xml:space="preserve">Chapter 4</w:t>
      </w:r>
      <w:r>
        <w:t xml:space="preserve"> </w:t>
      </w:r>
      <w:r>
        <w:t xml:space="preserve">describes the assembly of several genomes from the Lake Tyrrell metagenome, based on the combination of assembly-based approaches and metadata. These results provide a framework for future analyses of this ecosystem, providing a set of habitat-specific genomes, including phylogenetic, functional, and genetic diversity. This work is already published</w:t>
      </w:r>
      <w:r>
        <w:t xml:space="preserve"> </w:t>
      </w:r>
      <w:r>
        <w:t xml:space="preserve">. My role in this study was developing the methods for classification of the assembled scaffolds into different phylogenetic groups and developing novel visualization and analysis approaches to compare the functional repertoire of community members.</w:t>
      </w:r>
    </w:p>
    <w:p>
      <w:r>
        <w:rPr>
          <w:b/>
        </w:rPr>
        <w:t xml:space="preserve">Chapter 5</w:t>
      </w:r>
      <w:r>
        <w:t xml:space="preserve">, leverages the assembled habitat-specific genomes, and describes a bioinformatic approach for the analysis of genetic diversity using metagenomic approaches. Using this framework, a deep-sequencing approach was used to characterize the population composition and genetic heterogeneity of two different temporal samples (Summer and Winter) from the microbial members of the Lake Tyrrell community.</w:t>
      </w:r>
    </w:p>
    <w:p>
      <w:r>
        <w:drawing>
          <wp:inline>
            <wp:extent cx="1524000" cy="1524000"/>
            <wp:effectExtent b="0" l="0" r="0" t="0"/>
            <wp:docPr descr="" id="1" name="Picture"/>
            <a:graphic>
              <a:graphicData uri="http://schemas.openxmlformats.org/drawingml/2006/picture">
                <pic:pic>
                  <pic:nvPicPr>
                    <pic:cNvPr descr="Chapter1/Figures/LT_Map.pdf" id="0" name="Picture"/>
                    <pic:cNvPicPr>
                      <a:picLocks noChangeArrowheads="1" noChangeAspect="1"/>
                    </pic:cNvPicPr>
                  </pic:nvPicPr>
                  <pic:blipFill>
                    <a:blip r:embed="rId30"/>
                    <a:stretch>
                      <a:fillRect/>
                    </a:stretch>
                  </pic:blipFill>
                  <pic:spPr bwMode="auto">
                    <a:xfrm>
                      <a:off x="0" y="0"/>
                      <a:ext cx="1524000" cy="1524000"/>
                    </a:xfrm>
                    <a:prstGeom prst="rect">
                      <a:avLst/>
                    </a:prstGeom>
                    <a:noFill/>
                    <a:ln w="9525">
                      <a:noFill/>
                      <a:headEnd/>
                      <a:tailEnd/>
                    </a:ln>
                  </pic:spPr>
                </pic:pic>
              </a:graphicData>
            </a:graphic>
          </wp:inline>
        </w:drawing>
      </w:r>
    </w:p>
    <w:p>
      <w:pPr>
        <w:pStyle w:val="ImageCaption"/>
      </w:pPr>
      <w:r>
        <w:t xml:space="preserve">Location of Lake Tyrrell in the southeastern region of Australia. Figure from Macumber, 1992.</w:t>
      </w:r>
      <w:r>
        <w:t xml:space="preserve"> </w:t>
      </w:r>
      <w:r>
        <w:t xml:space="preserve">.</w:t>
      </w:r>
    </w:p>
    <w:p>
      <w:r>
        <w:t xml:space="preserve">[LT</w:t>
      </w:r>
      <w:r>
        <w:rPr>
          <w:vertAlign w:val="subscript"/>
        </w:rPr>
        <w:t xml:space="preserve">m</w:t>
      </w:r>
      <w:r>
        <w:t xml:space="preserve">ap]</w:t>
      </w:r>
    </w:p>
    <w:bookmarkStart w:id="31" w:name="de-novo-metagenomic-assembly-reveals-abundant-novel-major-lineage-of-archaea-in-hypersaline-communities"/>
    <w:p>
      <w:pPr>
        <w:pStyle w:val="Heading1"/>
      </w:pPr>
      <w:r>
        <w:rPr>
          <w:i/>
        </w:rPr>
        <w:t xml:space="preserve">De novo</w:t>
      </w:r>
      <w:r>
        <w:t xml:space="preserve"> </w:t>
      </w:r>
      <w:r>
        <w:t xml:space="preserve">Metagenomic Assembly Reveals Abundant Novel Major Lineage of Archaea in Hypersaline Communities</w:t>
      </w:r>
    </w:p>
    <w:bookmarkEnd w:id="31"/>
    <w:p>
      <w:r>
        <w:t xml:space="preserve">Chapter 2 is a full reprint of: De novo metagenomic assembly reveals abundant novel major lineage of Archaea in hypersaline communnities. P. Narasingarao, S. Podell, J.A. Ugalde, C. Brochier-Armanet, J.B. Emerson, J.J. Brocks, K.B. Heidelberg, J.F. Banfield and E.E. Allen.</w:t>
      </w:r>
      <w:r>
        <w:t xml:space="preserve"> </w:t>
      </w:r>
      <w:r>
        <w:rPr>
          <w:i/>
        </w:rPr>
        <w:t xml:space="preserve">ISME Journal</w:t>
      </w:r>
      <w:r>
        <w:t xml:space="preserve">,</w:t>
      </w:r>
      <w:r>
        <w:t xml:space="preserve"> </w:t>
      </w:r>
      <w:r>
        <w:rPr>
          <w:b/>
        </w:rPr>
        <w:t xml:space="preserve">6</w:t>
      </w:r>
      <w:r>
        <w:t xml:space="preserve">,81-93. 2012 (doi: 10.1038/ismej.2011.78), with permission from all coauthors.</w:t>
      </w:r>
    </w:p>
    <w:bookmarkStart w:id="32" w:name="xenorhodopsins-an-enigmatic-new-class-of-microbial-rhodopsins-horizontally-transferred-between-archaea-and-bacteria"/>
    <w:p>
      <w:pPr>
        <w:pStyle w:val="Heading1"/>
      </w:pPr>
      <w:r>
        <w:t xml:space="preserve">Xenorhodopsins, an Enigmatic New Class of Microbial Rhodopsins Horizontally Transferred Between Archaea and Bacteria</w:t>
      </w:r>
    </w:p>
    <w:bookmarkEnd w:id="32"/>
    <w:p>
      <w:r>
        <w:t xml:space="preserve">Chapter 3 is a full reprint of: Xenorhodopsins, an enigmatic new class of microbial rhodopsins horizontally transferred between archaea and bacteria. J.A. Ugalde, S. Podell, P. Narasingarao and E.E. Allen.</w:t>
      </w:r>
      <w:r>
        <w:t xml:space="preserve"> </w:t>
      </w:r>
      <w:r>
        <w:rPr>
          <w:i/>
        </w:rPr>
        <w:t xml:space="preserve">Biology Direct</w:t>
      </w:r>
      <w:r>
        <w:t xml:space="preserve">,</w:t>
      </w:r>
      <w:r>
        <w:t xml:space="preserve"> </w:t>
      </w:r>
      <w:r>
        <w:rPr>
          <w:b/>
        </w:rPr>
        <w:t xml:space="preserve">6</w:t>
      </w:r>
      <w:r>
        <w:t xml:space="preserve">,52. 2011 (doi: 10.1186/1745-6150-6-52), with permission from all coauthors.</w:t>
      </w:r>
    </w:p>
    <w:bookmarkStart w:id="33" w:name="assembly-driven-community-genomics-of-a-hypersaline-microbial-ecosystem"/>
    <w:p>
      <w:pPr>
        <w:pStyle w:val="Heading1"/>
      </w:pPr>
      <w:r>
        <w:t xml:space="preserve">Assembly-driven Community Genomics of a Hypersaline microbial Ecosystem</w:t>
      </w:r>
    </w:p>
    <w:bookmarkEnd w:id="33"/>
    <w:p>
      <w:r>
        <w:t xml:space="preserve">Chapter 4 is a full reprint of: Assembly-driven community genomics of a hypersaline microbial ecosystem. S. Podell, J.A. Ugalde, P. Narasingarao, J.F. Banfield, K.B. Heidelberg and E.E. Allen.</w:t>
      </w:r>
      <w:r>
        <w:t xml:space="preserve"> </w:t>
      </w:r>
      <w:r>
        <w:rPr>
          <w:i/>
        </w:rPr>
        <w:t xml:space="preserve">PLoS One</w:t>
      </w:r>
      <w:r>
        <w:t xml:space="preserve">,</w:t>
      </w:r>
      <w:r>
        <w:t xml:space="preserve"> </w:t>
      </w:r>
      <w:r>
        <w:rPr>
          <w:b/>
        </w:rPr>
        <w:t xml:space="preserve">8</w:t>
      </w:r>
      <w:r>
        <w:t xml:space="preserve">4:e61692. 2013 (doi: 10.1371/journal.pone.0061692), with permission from all coauthors.</w:t>
      </w:r>
    </w:p>
    <w:bookmarkStart w:id="34" w:name="deep-sequencing-approaches-to-characterize-the-fine-scale-genetic-variation-of-the-lake-tyrrell-microbial-ecosystem"/>
    <w:p>
      <w:pPr>
        <w:pStyle w:val="Heading1"/>
      </w:pPr>
      <w:r>
        <w:t xml:space="preserve">Deep-sequencing Approaches to Characterize the Fine-Scale Genetic Variation of the Lake Tyrrell Microbial Ecosystem</w:t>
      </w:r>
    </w:p>
    <w:bookmarkEnd w:id="34"/>
    <w:bookmarkStart w:id="35" w:name="abstract"/>
    <w:p>
      <w:pPr>
        <w:pStyle w:val="Heading2"/>
      </w:pPr>
      <w:r>
        <w:t xml:space="preserve">Abstract</w:t>
      </w:r>
    </w:p>
    <w:bookmarkEnd w:id="35"/>
    <w:p>
      <w:r>
        <w:t xml:space="preserve">The availability of habitat-specific genomes allows for a comprehensive characterization of the fine-scale genetic diversity that is present in a microbial community. In this chapter, the genetic diversity of the genomes for the Lake Tyrrell microbial community was studied using novel deep-sequenced metagenomic samples.</w:t>
      </w:r>
    </w:p>
    <w:p>
      <w:r>
        <w:t xml:space="preserve">Metagenomic datasets were generated for four samples from the surface waters of Lake Tyrrell, obtained at different time points (January 23 &amp; 25 and August 7 &amp; 9). These reads were analyzed using the available reference genomes for this community, and these results used to characterize the abundance of these populations in the metagenomic dataset, and the genetic diversity present in the community.</w:t>
      </w:r>
    </w:p>
    <w:p>
      <w:r>
        <w:t xml:space="preserve">This results suggest that for some of the members of the community, such as</w:t>
      </w:r>
      <w:r>
        <w:t xml:space="preserve"> </w:t>
      </w:r>
      <w:r>
        <w:rPr>
          <w:i/>
        </w:rPr>
        <w:t xml:space="preserve">Haloquadratum</w:t>
      </w:r>
      <w:r>
        <w:t xml:space="preserve">-related populations, comparatively lower level of strain diversity, and almost no differences in the population composition between samples. For other members, such as the</w:t>
      </w:r>
      <w:r>
        <w:t xml:space="preserve"> </w:t>
      </w:r>
      <w:r>
        <w:rPr>
          <w:i/>
        </w:rPr>
        <w:t xml:space="preserve">Nanohaloarchaea</w:t>
      </w:r>
      <w:r>
        <w:t xml:space="preserve">, this strain diversity is higher, and there are difference in the population composition between samples.</w:t>
      </w:r>
    </w:p>
    <w:p>
      <w:r>
        <w:t xml:space="preserve">In addition, this analysis allowed the identification of candidate genes that are under the effects of positive selection in some of the populations of the Lake Tyrrell microbial ecosystem. Some of these functions include membrane proteins and secretory systems.</w:t>
      </w:r>
    </w:p>
    <w:p>
      <w:r>
        <w:t xml:space="preserve">The approached presented in this study represents a broad overview of the fine-scale genetic diversity and generates a foundation for future studies of this community.</w:t>
      </w:r>
    </w:p>
    <w:bookmarkStart w:id="36" w:name="introduction"/>
    <w:p>
      <w:pPr>
        <w:pStyle w:val="Heading2"/>
      </w:pPr>
      <w:r>
        <w:t xml:space="preserve">Introduction</w:t>
      </w:r>
    </w:p>
    <w:bookmarkEnd w:id="36"/>
    <w:p>
      <w:r>
        <w:t xml:space="preserve">The increasing number of microbial genomes sequenced over the last few years has been driven by the higher throughput and lower cost of sequencing technologies. This progress has pushed the field of comparative genomics, allowing for comparisons of the genomes of closely related organisms, up to the strain level</w:t>
      </w:r>
      <w:r>
        <w:t xml:space="preserve"> </w:t>
      </w:r>
      <w:r>
        <w:t xml:space="preserve">, in search of insights into their evolutionary history and environmental adaptation</w:t>
      </w:r>
      <w:r>
        <w:t xml:space="preserve"> </w:t>
      </w:r>
      <w:r>
        <w:t xml:space="preserve">. This has been a particularly powerful approach in medical microbiology where multiple cultivated strains are available, allowing for a deep coverage of microbial species of medical interest</w:t>
      </w:r>
      <w:r>
        <w:t xml:space="preserve"> </w:t>
      </w:r>
      <w:r>
        <w:t xml:space="preserve">. Some of this has been replicated in microorganisms isolated from the environment (non-clinical settings), including members of the</w:t>
      </w:r>
      <w:r>
        <w:t xml:space="preserve"> </w:t>
      </w:r>
      <w:r>
        <w:rPr>
          <w:i/>
        </w:rPr>
        <w:t xml:space="preserve">Vibrio</w:t>
      </w:r>
      <w:r>
        <w:t xml:space="preserve"> </w:t>
      </w:r>
      <w:r>
        <w:t xml:space="preserve">genus</w:t>
      </w:r>
      <w:r>
        <w:t xml:space="preserve"> </w:t>
      </w:r>
      <w:r>
        <w:t xml:space="preserve"> </w:t>
      </w:r>
      <w:r>
        <w:t xml:space="preserve">and</w:t>
      </w:r>
      <w:r>
        <w:t xml:space="preserve"> </w:t>
      </w:r>
      <w:r>
        <w:rPr>
          <w:i/>
        </w:rPr>
        <w:t xml:space="preserve">Sulfolobus</w:t>
      </w:r>
      <w:r>
        <w:t xml:space="preserve"> </w:t>
      </w:r>
      <w:r>
        <w:t xml:space="preserve">.</w:t>
      </w:r>
    </w:p>
    <w:p>
      <w:r>
        <w:t xml:space="preserve">The development of culture-independent approaches has allowed for removing some of the restrictions of culture-based comparative genomics by allowing us to capture directly the taxonomic, functional, and genetic diversity of the members of microbial community through direct sequencing of their DNA</w:t>
      </w:r>
      <w:r>
        <w:t xml:space="preserve"> </w:t>
      </w:r>
      <w:r>
        <w:t xml:space="preserve">. The main challenge in metagenomic studies is given by the complexity of some microbial communities. In these complex communities, metagenomic approaches allow only the capture of a glimpse of the taxonomical and functional diversity and does not provide enough information to explore the genetic diversity.</w:t>
      </w:r>
    </w:p>
    <w:p>
      <w:r>
        <w:t xml:space="preserve">In the case of low to moderate microbial communities (2-30 dominant microbial species), using the appropriate sequencing technologies and sampling approaches makes it possible to reconstruct the genomes for some of the dominant community members</w:t>
      </w:r>
      <w:r>
        <w:t xml:space="preserve"> </w:t>
      </w:r>
      <w:r>
        <w:t xml:space="preserve">. In reality, these genomes do not represent a single clone, but are a composite of multiple related strains</w:t>
      </w:r>
      <w:r>
        <w:t xml:space="preserve"> </w:t>
      </w:r>
      <w:r>
        <w:t xml:space="preserve">. This fine-scale genetic variation could have functional relevance for the members of the community, and can reveal information about their evolutionary history and signatures of environmental adaptation</w:t>
      </w:r>
      <w:r>
        <w:t xml:space="preserve"> </w:t>
      </w:r>
      <w:r>
        <w:t xml:space="preserve">.</w:t>
      </w:r>
    </w:p>
    <w:p>
      <w:r>
        <w:t xml:space="preserve">Several studies have approached the study of microbial communities with the goal of quantifying the level of fine-scale genetic variation present in community members</w:t>
      </w:r>
      <w:r>
        <w:t xml:space="preserve"> </w:t>
      </w:r>
      <w:r>
        <w:t xml:space="preserve"> </w:t>
      </w:r>
      <w:r>
        <w:t xml:space="preserve">by using metagenomic approaches. These studies can be divided in two groups based on the type of reference used to quantify genetic heterogeneity. The first group approaches a natural microbial community, obtains metagenomic sequence from the system, and then uses reference genomes from isolates to quantify the genetic variation present in the microbial community. Examples of this approach include the study of</w:t>
      </w:r>
      <w:r>
        <w:t xml:space="preserve"> </w:t>
      </w:r>
      <w:r>
        <w:rPr>
          <w:i/>
        </w:rPr>
        <w:t xml:space="preserve">Synechococcus</w:t>
      </w:r>
      <w:r>
        <w:t xml:space="preserve"> </w:t>
      </w:r>
      <w:r>
        <w:t xml:space="preserve">coastal populations</w:t>
      </w:r>
      <w:r>
        <w:t xml:space="preserve"> </w:t>
      </w:r>
      <w:r>
        <w:t xml:space="preserve"> </w:t>
      </w:r>
      <w:r>
        <w:t xml:space="preserve">and in the human gut microbiome</w:t>
      </w:r>
      <w:r>
        <w:t xml:space="preserve"> </w:t>
      </w:r>
      <w:r>
        <w:t xml:space="preserve">. The limitation of this type of study is that the reference genomes used are not necessarily derived from the same environment as the metagenomic sample. In addition, it is possible to miss novel and abundant groups, by only focusing on the genomes that are available through isolates</w:t>
      </w:r>
      <w:r>
        <w:t xml:space="preserve"> </w:t>
      </w:r>
      <w:r>
        <w:t xml:space="preserve">. A second approach is to use assembly-based metagenomics, which allow for the recovery of a set of habitat-specific genomes, on which the genetic heterogeneity present in the community can be quantified. Although this approach provides a more complete and less-biased picture of the genetic diversity, it is limited to communities with low species diversity, such as acid mine drainage</w:t>
      </w:r>
      <w:r>
        <w:t xml:space="preserve"> </w:t>
      </w:r>
      <w:r>
        <w:t xml:space="preserve"> </w:t>
      </w:r>
      <w:r>
        <w:t xml:space="preserve">or heavy-metal contaminated sites</w:t>
      </w:r>
      <w:r>
        <w:t xml:space="preserve"> </w:t>
      </w:r>
      <w:r>
        <w:t xml:space="preserve">.</w:t>
      </w:r>
    </w:p>
    <w:p>
      <w:r>
        <w:t xml:space="preserve">Chapters 2 and 4, described the studies carried out on the Lake Tyrrell microbial community, where the use of assembly-based metagenomics allowed the assembly of 15 Archaeal and 1 Bacterial genomes</w:t>
      </w:r>
      <w:r>
        <w:t xml:space="preserve"> </w:t>
      </w:r>
      <w:r>
        <w:t xml:space="preserve">, providing a set of habitat-specific genomes that can be used to study fine-scale genetic variability within this community.</w:t>
      </w:r>
    </w:p>
    <w:p>
      <w:r>
        <w:t xml:space="preserve">Microscale genetic heterogeneity has been previously studied in hypersaline ecosystems via comparative genomics, such as in the case of</w:t>
      </w:r>
      <w:r>
        <w:t xml:space="preserve"> </w:t>
      </w:r>
      <w:r>
        <w:rPr>
          <w:i/>
        </w:rPr>
        <w:t xml:space="preserve">Salinibacter ruber</w:t>
      </w:r>
      <w:r>
        <w:t xml:space="preserve"> </w:t>
      </w:r>
      <w:r>
        <w:t xml:space="preserve">, or using metagenomic approaches</w:t>
      </w:r>
      <w:r>
        <w:t xml:space="preserve"> </w:t>
      </w:r>
      <w:r>
        <w:t xml:space="preserve">. In both cases, this has been done using reference genomes from isolates that were not necessarily recovered from the sample place where the metagenomic sampling was performed</w:t>
      </w:r>
    </w:p>
    <w:p>
      <w:r>
        <w:t xml:space="preserve">This chapter shows the results of a study to quantify the fine-scale genetic diversity present in the Laker Tyrrell microbial community. The study combines a deep-sequencing metagenomic approach with the availability of a set of habitat-specific genomes. Two different temporal samples were analyzed. The samples were collected in two different seasons, which can provide insights about the stability (both in abundances and in population structure) of this community over time.</w:t>
      </w:r>
    </w:p>
    <w:bookmarkStart w:id="37" w:name="material-and-methods"/>
    <w:p>
      <w:pPr>
        <w:pStyle w:val="Heading2"/>
      </w:pPr>
      <w:r>
        <w:t xml:space="preserve">Material and Methods</w:t>
      </w:r>
    </w:p>
    <w:bookmarkEnd w:id="37"/>
    <w:bookmarkStart w:id="38" w:name="sample-collection-and-sequencing"/>
    <w:p>
      <w:pPr>
        <w:pStyle w:val="Heading3"/>
      </w:pPr>
      <w:r>
        <w:t xml:space="preserve">Sample Collection and Sequencing</w:t>
      </w:r>
    </w:p>
    <w:bookmarkEnd w:id="38"/>
    <w:p>
      <w:r>
        <w:t xml:space="preserve">Surface water samples from Lake Tyrrell were collected in 2007, during two different seasons, summer (January) and winter (August), with two days of difference in each season (January 23 &amp; 25, August 7 &amp; 9). Each water sample was filtered directly into a Sterivex cartridge (Milipore, Bedford, MA, USA) () using a peristaltic pump. For DNA extraction, each Sterivex was processed according to the following protocol:</w:t>
      </w:r>
    </w:p>
    <w:p>
      <w:pPr>
        <w:numPr>
          <w:numId w:val="2"/>
          <w:ilvl w:val="0"/>
        </w:numPr>
      </w:pPr>
      <w:r>
        <w:t xml:space="preserve">Addition of Proteinase K to a final concentration of 0.5 mg/ml</w:t>
      </w:r>
      <w:r>
        <w:rPr>
          <w:vertAlign w:val="superscript"/>
        </w:rPr>
        <w:t xml:space="preserve">-1</w:t>
      </w:r>
      <w:r>
        <w:t xml:space="preserve"> </w:t>
      </w:r>
      <w:r>
        <w:t xml:space="preserve">and SDS to a final concentration of 1%.</w:t>
      </w:r>
    </w:p>
    <w:p>
      <w:pPr>
        <w:numPr>
          <w:numId w:val="2"/>
          <w:ilvl w:val="0"/>
        </w:numPr>
      </w:pPr>
      <w:r>
        <w:t xml:space="preserve">Incubation at 55</w:t>
      </w:r>
      <w:r>
        <w:rPr>
          <w:vertAlign w:val="superscript"/>
        </w:rPr>
        <w:t xml:space="preserve">o</w:t>
      </w:r>
      <w:r>
        <w:t xml:space="preserve">C for 25 minutes, followed by incubation at 70</w:t>
      </w:r>
      <w:r>
        <w:rPr>
          <w:vertAlign w:val="superscript"/>
        </w:rPr>
        <w:t xml:space="preserve">o</w:t>
      </w:r>
      <w:r>
        <w:t xml:space="preserve">C for 5 minutes.</w:t>
      </w:r>
    </w:p>
    <w:p>
      <w:pPr>
        <w:numPr>
          <w:numId w:val="2"/>
          <w:ilvl w:val="0"/>
        </w:numPr>
      </w:pPr>
      <w:r>
        <w:t xml:space="preserve">Transfer of the lysate from the Sterivex to a clean Eppendorf tube.</w:t>
      </w:r>
    </w:p>
    <w:p>
      <w:pPr>
        <w:numPr>
          <w:numId w:val="2"/>
          <w:ilvl w:val="0"/>
        </w:numPr>
      </w:pPr>
      <w:r>
        <w:t xml:space="preserve">Nucleic acid extraction with two steps of phenol-chloroform extraction.</w:t>
      </w:r>
    </w:p>
    <w:p>
      <w:r>
        <w:t xml:space="preserve">For all four samples, construction of the sequencing libraries was done at the UC San Diego IGM Genomics Center. The libraries were multiplexed and sequenced on a single lane of Illumina HiSeq (Illumina, San Diego, CA), using the high-throughput mode, with pair-ended reads of 100 nucleotides in length.</w:t>
      </w:r>
    </w:p>
    <w:p>
      <w:r>
        <w:t xml:space="preserve">The demultiplexed reads were processed using Nesoni 0.117 (</w:t>
      </w:r>
      <w:hyperlink r:id="rId39">
        <w:r>
          <w:rPr>
            <w:rStyle w:val="Link"/>
          </w:rPr>
          <w:t xml:space="preserve">http://www.vicbioinformatics.com/software.nesoni.shtml</w:t>
        </w:r>
      </w:hyperlink>
      <w:r>
        <w:t xml:space="preserve">) to remove adapters, trim low quality positions, and remove low-quality reads from the datasets. For trimming, a minimum quality score of 20 was used, and all reads shorter than 70 nucleotides (after trimming) were removed.</w:t>
      </w:r>
    </w:p>
    <w:bookmarkStart w:id="40" w:name="read-mapping"/>
    <w:p>
      <w:pPr>
        <w:pStyle w:val="Heading3"/>
      </w:pPr>
      <w:r>
        <w:t xml:space="preserve">Read Mapping</w:t>
      </w:r>
    </w:p>
    <w:bookmarkEnd w:id="40"/>
    <w:p>
      <w:r>
        <w:t xml:space="preserve">The trimmed reads were mapped against a set of habitat-specific genomes (Table [GenomeTable] generated by the assembly of metagenomic information of the Lake Tyrrell microbial community</w:t>
      </w:r>
      <w:r>
        <w:t xml:space="preserve"> </w:t>
      </w:r>
      <w:r>
        <w:t xml:space="preserve">. In addition, an archaeal isolate,</w:t>
      </w:r>
      <w:r>
        <w:t xml:space="preserve"> </w:t>
      </w:r>
      <w:r>
        <w:rPr>
          <w:i/>
        </w:rPr>
        <w:t xml:space="preserve">Candidatus</w:t>
      </w:r>
      <w:r>
        <w:t xml:space="preserve"> </w:t>
      </w:r>
      <w:r>
        <w:t xml:space="preserve">Halobonum tyrrellensis</w:t>
      </w:r>
      <w:r>
        <w:t xml:space="preserve"> </w:t>
      </w:r>
      <w:r>
        <w:t xml:space="preserve">, obtained from samples collected in August of 2007, was included in this set of reference genomes. Each genome is labeled based on their phylogenetic classification on the original work, with the prefix J07 for the genomes representing January samples, and A07 for the genomes that represent August samples. Each metagenomic library (January 23, January 25, August 7 and August 9) was mapped independently to the reference genomes, using Bowtie 2.2.1</w:t>
      </w:r>
      <w:r>
        <w:t xml:space="preserve"> </w:t>
      </w:r>
      <w:r>
        <w:t xml:space="preserve"> </w:t>
      </w:r>
      <w:r>
        <w:t xml:space="preserve">with the</w:t>
      </w:r>
      <w:r>
        <w:t xml:space="preserve"> </w:t>
      </w:r>
      <w:r>
        <w:rPr>
          <w:i/>
        </w:rPr>
        <w:t xml:space="preserve">very-sensitive</w:t>
      </w:r>
      <w:r>
        <w:t xml:space="preserve"> </w:t>
      </w:r>
      <w:r>
        <w:t xml:space="preserve">alignment option and adjusting the N-ceiling function to (0,0.01) to reduce the number of ambiguous characters present in the alignment. Several tools were used for the analysis of the resulting files, including SAMtools 0.1.19</w:t>
      </w:r>
      <w:r>
        <w:t xml:space="preserve">, BEDtools 2.17</w:t>
      </w:r>
      <w:r>
        <w:t xml:space="preserve"> </w:t>
      </w:r>
      <w:r>
        <w:t xml:space="preserve">, and BCFtools 0.2.0 (</w:t>
      </w:r>
      <w:hyperlink r:id="rId41">
        <w:r>
          <w:rPr>
            <w:rStyle w:val="Link"/>
          </w:rPr>
          <w:t xml:space="preserve">http://samtools.github.io/bcftools/bcftools.html</w:t>
        </w:r>
      </w:hyperlink>
      <w:r>
        <w:t xml:space="preserve">).</w:t>
      </w:r>
    </w:p>
    <w:p>
      <w:r>
        <w:t xml:space="preserve">Coverage plots were generated with custom Python scripts, using the BAM files generated by read mapping.</w:t>
      </w:r>
    </w:p>
    <w:p>
      <w:r>
        <w:t xml:space="preserve">To determine the differential coverage of each gene in the reference genomes, the RPKM (reads per kilobase per million reads mapped) values were calculated according to the following equation:</w:t>
      </w:r>
    </w:p>
    <w:p>
      <w:r>
        <w:t xml:space="preserve">To facilitate the visualization of differences between samples from January and August using the RPKM values, these were normalized using this formula:</w:t>
      </w:r>
    </w:p>
    <w:p>
      <w:r>
        <w:t xml:space="preserve">A two-tailed Fisher exact test (pvalue</w:t>
      </w:r>
      <w:r>
        <w:t xml:space="preserve"> </w:t>
      </w:r>
      <m:oMath>
        <m:r>
          <m:rPr/>
          <m:t>&lt;</m:t>
        </m:r>
      </m:oMath>
      <w:r>
        <w:t xml:space="preserve"> </w:t>
      </w:r>
      <w:r>
        <w:t xml:space="preserve">0.05) was used to determine which genes had differential recruitment of reads between the two seasons (January and August). A complete list of these genes in each of the genomes can be found here (XXX).</w:t>
      </w:r>
    </w:p>
    <w:bookmarkStart w:id="42" w:name="taxonomic-classification-of-mapped-and-unmapped-reads"/>
    <w:p>
      <w:pPr>
        <w:pStyle w:val="Heading3"/>
      </w:pPr>
      <w:r>
        <w:t xml:space="preserve">Taxonomic Classification of Mapped and Unmapped Reads</w:t>
      </w:r>
    </w:p>
    <w:bookmarkEnd w:id="42"/>
    <w:p>
      <w:r>
        <w:t xml:space="preserve">To compare the taxonomic diversity found in the mapped and unmapped reads, both sets were classified using Phylosift 1.0.1</w:t>
      </w:r>
      <w:r>
        <w:t xml:space="preserve"> </w:t>
      </w:r>
      <w:r>
        <w:t xml:space="preserve">, with the provided set of marker genes. These markers included all of the January 2007 genomes that were assembled previously from the Lake Tyrrell community</w:t>
      </w:r>
      <w:r>
        <w:t xml:space="preserve"> </w:t>
      </w:r>
      <w:r>
        <w:t xml:space="preserve"> </w:t>
      </w:r>
      <w:r>
        <w:t xml:space="preserve">(all the genomes with the prefix J07 in Table [GenomeTable]), but did not include the more recent ones, recently assembled from metagenomic samples from the August 2007 community, and described in</w:t>
      </w:r>
      <w:r>
        <w:t xml:space="preserve"> </w:t>
      </w:r>
      <w:r>
        <w:t xml:space="preserve">.</w:t>
      </w:r>
    </w:p>
    <w:bookmarkStart w:id="43" w:name="variation-analysis"/>
    <w:p>
      <w:pPr>
        <w:pStyle w:val="Heading3"/>
      </w:pPr>
      <w:r>
        <w:t xml:space="preserve">Variation Analysis</w:t>
      </w:r>
    </w:p>
    <w:bookmarkEnd w:id="43"/>
    <w:p>
      <w:r>
        <w:t xml:space="preserve">The resulting BAM files with the information for the mapped reads were processed with Picard Tools 1.99 (</w:t>
      </w:r>
      <w:hyperlink r:id="rId44">
        <w:r>
          <w:rPr>
            <w:rStyle w:val="Link"/>
          </w:rPr>
          <w:t xml:space="preserve">http://picard.sourceforge.net</w:t>
        </w:r>
      </w:hyperlink>
      <w:r>
        <w:t xml:space="preserve">), to sort and reorder the mapping information. GATK 2.7.2 (</w:t>
      </w:r>
      <w:r>
        <w:t xml:space="preserve"> </w:t>
      </w:r>
      <w:r>
        <w:t xml:space="preserve">was used to realign indel regions found by mapping against the reference genomes. These corrected files were processed using Freebayes v9.9.2-29-g9ed353c</w:t>
      </w:r>
      <w:r>
        <w:t xml:space="preserve"> </w:t>
      </w:r>
      <w:r>
        <w:t xml:space="preserve"> </w:t>
      </w:r>
      <w:r>
        <w:t xml:space="preserve">(ploidy:1, minimum base quality: 20, minimum mapping quality: 30) to obtain a set of high-quality variations. Quantification of the type of variations (in particular within the category of single nucleotide polymorphisms, or SNPs) was done using SnpEff</w:t>
      </w:r>
      <w:r>
        <w:t xml:space="preserve"> </w:t>
      </w:r>
      <w:r>
        <w:t xml:space="preserve"> </w:t>
      </w:r>
      <w:r>
        <w:t xml:space="preserve">and visualized using custom developed Python scripts.</w:t>
      </w:r>
    </w:p>
    <w:p>
      <w:r>
        <w:t xml:space="preserve">To calculate the role of selective pressure in each gene, the ration of non-synonymous to synonymous polymorphisms was calculated. Commonly this ratio is referred as dN/dS, but in this context we are looking at populations (we are not able to distinguish individual members of the population), so it will be referred as pN/pS</w:t>
      </w:r>
      <w:r>
        <w:t xml:space="preserve"> </w:t>
      </w:r>
      <w:r>
        <w:t xml:space="preserve">. Calculation of the pN/pS values for each coding sequence were done using custom Python scripts, based on the approach used in Tai</w:t>
      </w:r>
      <w:r>
        <w:t xml:space="preserve"> </w:t>
      </w:r>
      <w:r>
        <w:rPr>
          <w:i/>
        </w:rPr>
        <w:t xml:space="preserve">et al.</w:t>
      </w:r>
      <w:r>
        <w:t xml:space="preserve"> </w:t>
      </w:r>
      <w:r>
        <w:t xml:space="preserve">. For each gene, the pN/pS value was calculated as:</w:t>
      </w:r>
    </w:p>
    <w:p>
      <w:r>
        <w:t xml:space="preserve">All of the visualizations of these results were done using custom Python scripts. To evaluate the differences in functional classifications, the Cluster of Orthologous Groups</w:t>
      </w:r>
      <w:r>
        <w:t xml:space="preserve"> </w:t>
      </w:r>
      <w:r>
        <w:t xml:space="preserve"> </w:t>
      </w:r>
      <w:r>
        <w:t xml:space="preserve">annotation was used. The comparisons of abundance were done using an odds ratio test:</w:t>
      </w:r>
    </w:p>
    <w:p>
      <w:r>
        <w:t xml:space="preserve">Statistical significance was evaluated using the 2X2 contingency table with a one-tailed Fisher exact test (pvalue</w:t>
      </w:r>
      <w:r>
        <w:t xml:space="preserve"> </w:t>
      </w:r>
      <m:oMath>
        <m:r>
          <m:rPr/>
          <m:t>&lt;</m:t>
        </m:r>
      </m:oMath>
      <w:r>
        <w:t xml:space="preserve"> </w:t>
      </w:r>
      <w:r>
        <w:t xml:space="preserve">0.05).</w:t>
      </w:r>
    </w:p>
    <w:bookmarkStart w:id="45" w:name="statistical-and-computer-analysis"/>
    <w:p>
      <w:pPr>
        <w:pStyle w:val="Heading3"/>
      </w:pPr>
      <w:r>
        <w:t xml:space="preserve">Statistical and Computer analysis</w:t>
      </w:r>
    </w:p>
    <w:bookmarkEnd w:id="45"/>
    <w:p>
      <w:r>
        <w:t xml:space="preserve">All the analyses were carried out on a large cluster instance (c3.8xlarge: 32 Intel Xeon E5-2680 v2 cores, 60 Gb RAM) using the Elastic Cloud Computing (EC2) infraestructure from Amazon Web Services (AWS). Plotting and calculations were carried out using custom developed Python scripts, using the standard packages and the libraries Biopython</w:t>
      </w:r>
      <w:r>
        <w:t xml:space="preserve"> </w:t>
      </w:r>
      <w:r>
        <w:t xml:space="preserve">, Numpy</w:t>
      </w:r>
      <w:r>
        <w:t xml:space="preserve"> </w:t>
      </w:r>
      <w:r>
        <w:t xml:space="preserve"> </w:t>
      </w:r>
      <w:r>
        <w:t xml:space="preserve">, Pandas</w:t>
      </w:r>
      <w:r>
        <w:t xml:space="preserve"> </w:t>
      </w:r>
      <w:r>
        <w:t xml:space="preserve">, PyCogent</w:t>
      </w:r>
      <w:r>
        <w:t xml:space="preserve"> </w:t>
      </w:r>
      <w:r>
        <w:t xml:space="preserve"> </w:t>
      </w:r>
      <w:r>
        <w:t xml:space="preserve">and Matplotlib</w:t>
      </w:r>
      <w:r>
        <w:t xml:space="preserve"> </w:t>
      </w:r>
      <w:r>
        <w:t xml:space="preserve">. All statistical analysis were carried out using Python scripts and the Scipy libraries</w:t>
      </w:r>
      <w:r>
        <w:t xml:space="preserve"> </w:t>
      </w:r>
      <w:r>
        <w:t xml:space="preserve">. IPython notebooks</w:t>
      </w:r>
      <w:r>
        <w:t xml:space="preserve"> </w:t>
      </w:r>
      <w:r>
        <w:t xml:space="preserve"> </w:t>
      </w:r>
      <w:r>
        <w:t xml:space="preserve">and scripts are available on a repository on Github (XXX).</w:t>
      </w:r>
    </w:p>
    <w:p>
      <w:r>
        <w:t xml:space="preserve">[GenomeTable]</w:t>
      </w:r>
    </w:p>
    <w:bookmarkStart w:id="46" w:name="results-and-discussion"/>
    <w:p>
      <w:pPr>
        <w:pStyle w:val="Heading2"/>
      </w:pPr>
      <w:r>
        <w:t xml:space="preserve">Results and Discussion</w:t>
      </w:r>
    </w:p>
    <w:bookmarkEnd w:id="46"/>
    <w:bookmarkStart w:id="47" w:name="overview-of-the-illumina-datasets"/>
    <w:p>
      <w:pPr>
        <w:pStyle w:val="Heading3"/>
      </w:pPr>
      <w:r>
        <w:t xml:space="preserve">Overview of the Illumina datasets</w:t>
      </w:r>
    </w:p>
    <w:bookmarkEnd w:id="47"/>
    <w:p>
      <w:r>
        <w:t xml:space="preserve">In all four samples, between 71% and 74% of the original reads were retained after trimming and quality filtering (Table [LibSequenceQC]), representing an average of 6.9 billion bases per sample.</w:t>
      </w:r>
    </w:p>
    <w:p>
      <w:r>
        <w:t xml:space="preserve">Preliminary visualization of the community composition was done by looking at the G+C content of each of the libraries. This allows capturing broader differences in community composition between the samples</w:t>
      </w:r>
      <w:r>
        <w:t xml:space="preserve"> </w:t>
      </w:r>
      <w:r>
        <w:t xml:space="preserve">. Figure [ReadsGCplot] shows the differences between the four libraries, , highlighting the location of the reference genomes that will be used for read mapping and where they were recovered from this same community. The plot shows that the January community (in particular, the sample collected on January 25) is dominated by organisms with a low G+C content compared to the August community. This is similar to previous observations for the Lake Tyrrell microbial community</w:t>
      </w:r>
      <w:r>
        <w:t xml:space="preserve"> </w:t>
      </w:r>
      <w:r>
        <w:t xml:space="preserve">. The main driver of these differences was suggested to be the ionic composition of the water column, particularly the concentration of magnesium, which is higher in the January samples compared to the August ones (Table [LTchemical]) and where microorganisms such as</w:t>
      </w:r>
      <w:r>
        <w:t xml:space="preserve"> </w:t>
      </w:r>
      <w:r>
        <w:rPr>
          <w:i/>
        </w:rPr>
        <w:t xml:space="preserve">Haloquadratum</w:t>
      </w:r>
      <w:r>
        <w:t xml:space="preserve"> </w:t>
      </w:r>
      <w:r>
        <w:t xml:space="preserve">(J07HQW1, J07HQW2, and J07HQX50) are more abundant in the January sample due to their tolerance to higher concentrations of magnesium</w:t>
      </w:r>
      <w:r>
        <w:t xml:space="preserve"> </w:t>
      </w:r>
      <w:r>
        <w:t xml:space="preserve">.</w:t>
      </w:r>
    </w:p>
    <w:p>
      <w:r>
        <w:t xml:space="preserve">Besides the differences between different months among the samples, we can observe differences within the January libraries with different G+C peaks in the January 23 versus the January 25 sample. In particular, the January 25 sample shows a higher peak at lower G+C, compared to the January 23 sample. Looking back into the chemical measurements done for these samples (Table [LTchemical])</w:t>
      </w:r>
      <w:r>
        <w:t xml:space="preserve"> </w:t>
      </w:r>
      <w:r>
        <w:t xml:space="preserve">, we can see that the magnesium concentrations on the January 23 sample are lower compared to January 25. Weather records showed that there was an input of freshwater due to a storm prior to the sampling on January 23</w:t>
      </w:r>
      <w:r>
        <w:t xml:space="preserve"> </w:t>
      </w:r>
      <w:r>
        <w:t xml:space="preserve">, which suggests an effect on the overall concentrations of dissolved salts, including magnesium. After two days, mainly due to water evaporation, the concentration of dissolved salts in the water column increased, which could explain the difference in the G+C plots and, therefore. the changes in population abundances between the different samples.</w:t>
      </w:r>
    </w:p>
    <w:p>
      <w:r>
        <w:t xml:space="preserve">L</w:t>
      </w:r>
      <w:r>
        <w:t xml:space="preserve">2.2cm</w:t>
      </w:r>
      <w:r>
        <w:t xml:space="preserve">R</w:t>
      </w:r>
      <w:r>
        <w:t xml:space="preserve">2cm</w:t>
      </w:r>
      <w:r>
        <w:t xml:space="preserve">R</w:t>
      </w:r>
      <w:r>
        <w:t xml:space="preserve">3cm</w:t>
      </w:r>
      <w:r>
        <w:t xml:space="preserve">R</w:t>
      </w:r>
      <w:r>
        <w:t xml:space="preserve">3.2cm</w:t>
      </w:r>
      <w:r>
        <w:t xml:space="preserve">R</w:t>
      </w:r>
      <w:r>
        <w:t xml:space="preserve">2cm</w:t>
      </w:r>
      <w:r>
        <w:t xml:space="preserve"> </w:t>
      </w:r>
      <w:r>
        <w:rPr>
          <w:b/>
        </w:rPr>
        <w:t xml:space="preserve">Library name</w:t>
      </w:r>
      <w:r>
        <w:t xml:space="preserve"> </w:t>
      </w:r>
      <w:r>
        <w:t xml:space="preserve">&amp;</w:t>
      </w:r>
      <w:r>
        <w:t xml:space="preserve"> </w:t>
      </w:r>
      <w:r>
        <w:rPr>
          <w:b/>
        </w:rPr>
        <w:t xml:space="preserve">Total reads</w:t>
      </w:r>
      <w:r>
        <w:t xml:space="preserve"> </w:t>
      </w:r>
      <w:r>
        <w:t xml:space="preserve">&amp;</w:t>
      </w:r>
      <w:r>
        <w:t xml:space="preserve"> </w:t>
      </w:r>
      <w:r>
        <w:rPr>
          <w:b/>
        </w:rPr>
        <w:t xml:space="preserve">Read-pairs after QC</w:t>
      </w:r>
      <w:r>
        <w:t xml:space="preserve"> </w:t>
      </w:r>
      <w:r>
        <w:t xml:space="preserve">&amp;</w:t>
      </w:r>
      <w:r>
        <w:t xml:space="preserve"> </w:t>
      </w:r>
      <w:r>
        <w:rPr>
          <w:b/>
        </w:rPr>
        <w:t xml:space="preserve">Unpaired reads after QC</w:t>
      </w:r>
      <w:r>
        <w:t xml:space="preserve"> </w:t>
      </w:r>
      <w:r>
        <w:t xml:space="preserve">&amp;</w:t>
      </w:r>
      <w:r>
        <w:t xml:space="preserve"> </w:t>
      </w:r>
      <w:r>
        <w:rPr>
          <w:b/>
        </w:rPr>
        <w:t xml:space="preserve">Total bases (Mb)</w:t>
      </w:r>
      <w:r>
        <w:br w:type="textWrapping"/>
      </w:r>
      <w:r>
        <w:rPr>
          <w:i/>
        </w:rPr>
        <w:t xml:space="preserve">January 23</w:t>
      </w:r>
      <w:r>
        <w:t xml:space="preserve"> </w:t>
      </w:r>
      <w:r>
        <w:t xml:space="preserve">&amp; 49,963,357 &amp; 37,016,243 &amp; 7,679,004 &amp; 7,978.18</w:t>
      </w:r>
      <w:r>
        <w:br w:type="textWrapping"/>
      </w:r>
      <w:r>
        <w:rPr>
          <w:i/>
        </w:rPr>
        <w:t xml:space="preserve">January 25</w:t>
      </w:r>
      <w:r>
        <w:t xml:space="preserve"> </w:t>
      </w:r>
      <w:r>
        <w:t xml:space="preserve">&amp; 39,400,015 &amp; 29,444,267 &amp; 5,894,815 &amp; 6,333.12</w:t>
      </w:r>
      <w:r>
        <w:br w:type="textWrapping"/>
      </w:r>
      <w:r>
        <w:rPr>
          <w:i/>
        </w:rPr>
        <w:t xml:space="preserve">August 7</w:t>
      </w:r>
      <w:r>
        <w:t xml:space="preserve"> </w:t>
      </w:r>
      <w:r>
        <w:t xml:space="preserve">&amp; 46,472,319 &amp; 33,485,834 &amp; 7,659,231 &amp; 7,266.38</w:t>
      </w:r>
      <w:r>
        <w:br w:type="textWrapping"/>
      </w:r>
      <w:r>
        <w:rPr>
          <w:i/>
        </w:rPr>
        <w:t xml:space="preserve">August 9</w:t>
      </w:r>
      <w:r>
        <w:t xml:space="preserve"> </w:t>
      </w:r>
      <w:r>
        <w:t xml:space="preserve">&amp; 40,256,946 &amp; 28,843,346 &amp; 6,812,171 &amp; 6,276.12</w:t>
      </w:r>
      <w:r>
        <w:br w:type="textWrapping"/>
      </w:r>
    </w:p>
    <w:p>
      <w:r>
        <w:t xml:space="preserve">[LibSequenceQC]</w:t>
      </w:r>
    </w:p>
    <w:p>
      <w:r>
        <w:drawing>
          <wp:inline>
            <wp:extent cx="1524000" cy="1524000"/>
            <wp:effectExtent b="0" l="0" r="0" t="0"/>
            <wp:docPr descr="" id="1" name="Picture"/>
            <a:graphic>
              <a:graphicData uri="http://schemas.openxmlformats.org/drawingml/2006/picture">
                <pic:pic>
                  <pic:nvPicPr>
                    <pic:cNvPr descr="Chapter5/Figures/GC_content_HiSeqLibs.pdf" id="0" name="Picture"/>
                    <pic:cNvPicPr>
                      <a:picLocks noChangeArrowheads="1" noChangeAspect="1"/>
                    </pic:cNvPicPr>
                  </pic:nvPicPr>
                  <pic:blipFill>
                    <a:blip r:embed="rId48"/>
                    <a:stretch>
                      <a:fillRect/>
                    </a:stretch>
                  </pic:blipFill>
                  <pic:spPr bwMode="auto">
                    <a:xfrm>
                      <a:off x="0" y="0"/>
                      <a:ext cx="1524000" cy="1524000"/>
                    </a:xfrm>
                    <a:prstGeom prst="rect">
                      <a:avLst/>
                    </a:prstGeom>
                    <a:noFill/>
                    <a:ln w="9525">
                      <a:noFill/>
                      <a:headEnd/>
                      <a:tailEnd/>
                    </a:ln>
                  </pic:spPr>
                </pic:pic>
              </a:graphicData>
            </a:graphic>
          </wp:inline>
        </w:drawing>
      </w:r>
    </w:p>
    <w:p>
      <w:pPr>
        <w:pStyle w:val="ImageCaption"/>
      </w:pPr>
      <w:r>
        <w:t xml:space="preserve">Percentage of nucleotides versus G+C content in each of the four sequenced libraries, where each G+C bin has a size of 1%. Dashed lines indicate the position, based on G+C content, for each of the reference genomes isolated from this community, and that will be used for read mapping (Table [GenomeTable])</w:t>
      </w:r>
    </w:p>
    <w:p>
      <w:r>
        <w:t xml:space="preserve">[ReadsGCplot]</w:t>
      </w:r>
    </w:p>
    <w:p>
      <w:r>
        <w:t xml:space="preserve">[LTchemical]</w:t>
      </w:r>
    </w:p>
    <w:p>
      <w:r>
        <w:t xml:space="preserve">[h]</w:t>
      </w:r>
    </w:p>
    <w:tbl>
      <w:tblPr>
        <w:tblStyle w:val="TableNormal"/>
      </w:tblPr>
      <w:tblGrid/>
      <w:tr>
        <w:tc>
          <w:tcPr>
            <w:tcBorders>
              <w:bottom w:val="single"/>
            </w:tcBorders>
            <w:vAlign w:val="bottom"/>
          </w:tcPr>
          <w:p>
            <w:pPr>
              <w:pStyle w:val="Compact"/>
              <w:jc w:val="center"/>
            </w:pPr>
            <w:r>
              <w:rPr>
                <w:b/>
              </w:rPr>
              <w:t xml:space="preserve">Sample</w:t>
            </w:r>
          </w:p>
        </w:tc>
        <w:tc>
          <w:tcPr>
            <w:tcBorders>
              <w:bottom w:val="single"/>
            </w:tcBorders>
            <w:vAlign w:val="bottom"/>
          </w:tcPr>
          <w:p>
            <w:pPr>
              <w:pStyle w:val="Compact"/>
              <w:jc w:val="center"/>
            </w:pPr>
            <w:r>
              <w:rPr>
                <w:b/>
              </w:rPr>
              <w:t xml:space="preserve">Temp</w:t>
            </w:r>
            <w:r>
              <w:rPr>
                <w:b/>
              </w:rPr>
              <w:t xml:space="preserve"> </w:t>
            </w:r>
          </w:p>
        </w:tc>
        <w:tc>
          <w:tcPr>
            <w:tcBorders>
              <w:bottom w:val="single"/>
            </w:tcBorders>
            <w:vAlign w:val="bottom"/>
          </w:tcPr>
          <w:p>
            <w:pPr>
              <w:pStyle w:val="Compact"/>
              <w:jc w:val="center"/>
            </w:pPr>
            <w:r>
              <w:rPr>
                <w:b/>
              </w:rPr>
              <w:t xml:space="preserve">Total ionic strength</w:t>
            </w:r>
          </w:p>
        </w:tc>
        <w:tc>
          <w:tcPr>
            <w:tcBorders>
              <w:bottom w:val="single"/>
            </w:tcBorders>
            <w:vAlign w:val="bottom"/>
          </w:tcPr>
          <w:p>
            <w:pPr>
              <w:pStyle w:val="Compact"/>
              <w:jc w:val="center"/>
            </w:pPr>
            <w:r>
              <w:rPr>
                <w:b/>
              </w:rPr>
              <w:t xml:space="preserve">Na</w:t>
            </w:r>
          </w:p>
        </w:tc>
        <w:tc>
          <w:tcPr>
            <w:tcBorders>
              <w:bottom w:val="single"/>
            </w:tcBorders>
            <w:vAlign w:val="bottom"/>
          </w:tcPr>
          <w:p>
            <w:pPr>
              <w:pStyle w:val="Compact"/>
              <w:jc w:val="center"/>
            </w:pPr>
            <w:r>
              <w:rPr>
                <w:b/>
              </w:rPr>
              <w:t xml:space="preserve">K</w:t>
            </w:r>
          </w:p>
        </w:tc>
        <w:tc>
          <w:tcPr>
            <w:tcBorders>
              <w:bottom w:val="single"/>
            </w:tcBorders>
            <w:vAlign w:val="bottom"/>
          </w:tcPr>
          <w:p>
            <w:pPr>
              <w:pStyle w:val="Compact"/>
              <w:jc w:val="center"/>
            </w:pPr>
            <w:r>
              <w:rPr>
                <w:b/>
              </w:rPr>
              <w:t xml:space="preserve">Mg</w:t>
            </w:r>
          </w:p>
        </w:tc>
        <w:tc>
          <w:tcPr>
            <w:tcBorders>
              <w:bottom w:val="single"/>
            </w:tcBorders>
            <w:vAlign w:val="bottom"/>
          </w:tcPr>
          <w:p>
            <w:pPr>
              <w:pStyle w:val="Compact"/>
              <w:jc w:val="center"/>
            </w:pPr>
            <w:r>
              <w:rPr>
                <w:b/>
              </w:rPr>
              <w:t xml:space="preserve">Ca</w:t>
            </w:r>
          </w:p>
        </w:tc>
        <w:tc>
          <w:tcPr>
            <w:tcBorders>
              <w:bottom w:val="single"/>
            </w:tcBorders>
            <w:vAlign w:val="bottom"/>
          </w:tcPr>
          <w:p>
            <w:pPr>
              <w:pStyle w:val="Compact"/>
              <w:jc w:val="center"/>
            </w:pPr>
            <w:r>
              <w:rPr>
                <w:b/>
              </w:rPr>
              <w:t xml:space="preserve">Cl</w:t>
            </w:r>
          </w:p>
        </w:tc>
        <w:tc>
          <w:tcPr>
            <w:tcBorders>
              <w:bottom w:val="single"/>
            </w:tcBorders>
            <w:vAlign w:val="bottom"/>
          </w:tcPr>
          <w:p>
            <w:pPr>
              <w:pStyle w:val="Compact"/>
              <w:jc w:val="center"/>
            </w:pPr>
            <w:r>
              <w:rPr>
                <w:b/>
              </w:rPr>
              <w:t xml:space="preserve">Cl</w:t>
            </w:r>
          </w:p>
        </w:tc>
        <w:tc>
          <w:tcPr>
            <w:tcBorders>
              <w:bottom w:val="single"/>
            </w:tcBorders>
            <w:vAlign w:val="bottom"/>
          </w:tcPr>
          <w:p>
            <w:pPr>
              <w:pStyle w:val="Compact"/>
              <w:jc w:val="center"/>
            </w:pPr>
            <w:r>
              <w:rPr>
                <w:b/>
              </w:rPr>
              <w:t xml:space="preserve">SO42</w:t>
            </w:r>
          </w:p>
        </w:tc>
      </w:tr>
      <w:tr>
        <w:tc>
          <w:p>
            <w:pPr>
              <w:pStyle w:val="Compact"/>
              <w:jc w:val="center"/>
            </w:pPr>
            <w:r>
              <w:rPr>
                <w:i/>
              </w:rPr>
              <w:t xml:space="preserve">Jan 23</w:t>
            </w:r>
          </w:p>
        </w:tc>
        <w:tc>
          <w:p>
            <w:pPr>
              <w:pStyle w:val="Compact"/>
              <w:jc w:val="center"/>
            </w:pPr>
            <w:r>
              <w:t xml:space="preserve">21.6</w:t>
            </w:r>
          </w:p>
        </w:tc>
        <w:tc>
          <w:p>
            <w:pPr>
              <w:pStyle w:val="Compact"/>
              <w:jc w:val="center"/>
            </w:pPr>
            <w:r>
              <w:t xml:space="preserve">pH</w:t>
            </w:r>
          </w:p>
        </w:tc>
        <w:tc>
          <w:p>
            <w:pPr>
              <w:pStyle w:val="Compact"/>
              <w:jc w:val="center"/>
            </w:pPr>
            <w:r>
              <w:t xml:space="preserve">5,721</w:t>
            </w:r>
          </w:p>
        </w:tc>
        <w:tc>
          <w:p>
            <w:pPr>
              <w:pStyle w:val="Compact"/>
              <w:jc w:val="center"/>
            </w:pPr>
            <w:r>
              <w:t xml:space="preserve">4,338</w:t>
            </w:r>
          </w:p>
        </w:tc>
        <w:tc>
          <w:p>
            <w:pPr>
              <w:pStyle w:val="Compact"/>
              <w:jc w:val="center"/>
            </w:pPr>
            <w:r>
              <w:t xml:space="preserve">32</w:t>
            </w:r>
          </w:p>
        </w:tc>
        <w:tc>
          <w:p>
            <w:pPr>
              <w:pStyle w:val="Compact"/>
              <w:jc w:val="center"/>
            </w:pPr>
            <w:r>
              <w:t xml:space="preserve">298</w:t>
            </w:r>
          </w:p>
        </w:tc>
        <w:tc>
          <w:p>
            <w:pPr>
              <w:pStyle w:val="Compact"/>
              <w:jc w:val="center"/>
            </w:pPr>
            <w:r>
              <w:t xml:space="preserve">10</w:t>
            </w:r>
          </w:p>
        </w:tc>
        <w:tc>
          <w:p>
            <w:pPr>
              <w:pStyle w:val="Compact"/>
              <w:jc w:val="center"/>
            </w:pPr>
            <w:r>
              <w:t xml:space="preserve">5,345</w:t>
            </w:r>
          </w:p>
        </w:tc>
        <w:tc>
          <w:p>
            <w:pPr>
              <w:pStyle w:val="Compact"/>
              <w:jc w:val="center"/>
            </w:pPr>
            <w:r>
              <w:t xml:space="preserve">123.6</w:t>
            </w:r>
          </w:p>
        </w:tc>
      </w:tr>
      <w:tr>
        <w:tc>
          <w:p>
            <w:pPr>
              <w:pStyle w:val="Compact"/>
              <w:jc w:val="center"/>
            </w:pPr>
            <w:r>
              <w:rPr>
                <w:i/>
              </w:rPr>
              <w:t xml:space="preserve">Jan 25</w:t>
            </w:r>
          </w:p>
        </w:tc>
        <w:tc>
          <w:p>
            <w:pPr>
              <w:pStyle w:val="Compact"/>
              <w:jc w:val="center"/>
            </w:pPr>
            <w:r>
              <w:t xml:space="preserve">27.9</w:t>
            </w:r>
          </w:p>
        </w:tc>
        <w:tc>
          <w:p>
            <w:pPr>
              <w:pStyle w:val="Compact"/>
              <w:jc w:val="center"/>
            </w:pPr>
            <w:r>
              <w:t xml:space="preserve">7.09</w:t>
            </w:r>
          </w:p>
        </w:tc>
        <w:tc>
          <w:p>
            <w:pPr>
              <w:pStyle w:val="Compact"/>
              <w:jc w:val="center"/>
            </w:pPr>
            <w:r>
              <w:t xml:space="preserve">5,950</w:t>
            </w:r>
          </w:p>
        </w:tc>
        <w:tc>
          <w:p>
            <w:pPr>
              <w:pStyle w:val="Compact"/>
              <w:jc w:val="center"/>
            </w:pPr>
            <w:r>
              <w:t xml:space="preserve">4,163</w:t>
            </w:r>
          </w:p>
        </w:tc>
        <w:tc>
          <w:p>
            <w:pPr>
              <w:pStyle w:val="Compact"/>
              <w:jc w:val="center"/>
            </w:pPr>
            <w:r>
              <w:t xml:space="preserve">43</w:t>
            </w:r>
          </w:p>
        </w:tc>
        <w:tc>
          <w:p>
            <w:pPr>
              <w:pStyle w:val="Compact"/>
              <w:jc w:val="center"/>
            </w:pPr>
            <w:r>
              <w:t xml:space="preserve">419</w:t>
            </w:r>
          </w:p>
        </w:tc>
        <w:tc>
          <w:p>
            <w:pPr>
              <w:pStyle w:val="Compact"/>
              <w:jc w:val="center"/>
            </w:pPr>
            <w:r>
              <w:t xml:space="preserve">11</w:t>
            </w:r>
          </w:p>
        </w:tc>
        <w:tc>
          <w:p>
            <w:pPr>
              <w:pStyle w:val="Compact"/>
              <w:jc w:val="center"/>
            </w:pPr>
            <w:r>
              <w:t xml:space="preserve">5,291</w:t>
            </w:r>
          </w:p>
        </w:tc>
        <w:tc>
          <w:p>
            <w:pPr>
              <w:pStyle w:val="Compact"/>
              <w:jc w:val="center"/>
            </w:pPr>
            <w:r>
              <w:t xml:space="preserve">170.5</w:t>
            </w:r>
          </w:p>
        </w:tc>
      </w:tr>
      <w:tr>
        <w:tc>
          <w:p>
            <w:pPr>
              <w:pStyle w:val="Compact"/>
              <w:jc w:val="center"/>
            </w:pPr>
            <w:r>
              <w:rPr>
                <w:i/>
              </w:rPr>
              <w:t xml:space="preserve">Aug 6</w:t>
            </w:r>
          </w:p>
        </w:tc>
        <w:tc>
          <w:p>
            <w:pPr>
              <w:pStyle w:val="Compact"/>
              <w:jc w:val="center"/>
            </w:pPr>
            <w:r>
              <w:t xml:space="preserve">9.9</w:t>
            </w:r>
          </w:p>
        </w:tc>
        <w:tc>
          <w:p>
            <w:pPr>
              <w:pStyle w:val="Compact"/>
              <w:jc w:val="center"/>
            </w:pPr>
            <w:r>
              <w:t xml:space="preserve">7.00</w:t>
            </w:r>
          </w:p>
        </w:tc>
        <w:tc>
          <w:p>
            <w:pPr>
              <w:pStyle w:val="Compact"/>
              <w:jc w:val="center"/>
            </w:pPr>
            <w:r>
              <w:t xml:space="preserve">4,403</w:t>
            </w:r>
          </w:p>
        </w:tc>
        <w:tc>
          <w:p>
            <w:pPr>
              <w:pStyle w:val="Compact"/>
              <w:jc w:val="center"/>
            </w:pPr>
            <w:r>
              <w:t xml:space="preserve">3,724</w:t>
            </w:r>
          </w:p>
        </w:tc>
        <w:tc>
          <w:p>
            <w:pPr>
              <w:pStyle w:val="Compact"/>
              <w:jc w:val="center"/>
            </w:pPr>
            <w:r>
              <w:t xml:space="preserve">19</w:t>
            </w:r>
          </w:p>
        </w:tc>
        <w:tc>
          <w:p>
            <w:pPr>
              <w:pStyle w:val="Compact"/>
              <w:jc w:val="center"/>
            </w:pPr>
            <w:r>
              <w:t xml:space="preserve">126</w:t>
            </w:r>
          </w:p>
        </w:tc>
        <w:tc>
          <w:p>
            <w:pPr>
              <w:pStyle w:val="Compact"/>
              <w:jc w:val="center"/>
            </w:pPr>
            <w:r>
              <w:t xml:space="preserve">15</w:t>
            </w:r>
          </w:p>
        </w:tc>
        <w:tc>
          <w:p>
            <w:pPr>
              <w:pStyle w:val="Compact"/>
              <w:jc w:val="center"/>
            </w:pPr>
            <w:r>
              <w:t xml:space="preserve">4,298</w:t>
            </w:r>
          </w:p>
        </w:tc>
        <w:tc>
          <w:p>
            <w:pPr>
              <w:pStyle w:val="Compact"/>
              <w:jc w:val="center"/>
            </w:pPr>
            <w:r>
              <w:t xml:space="preserve">50</w:t>
            </w:r>
          </w:p>
        </w:tc>
      </w:tr>
      <w:tr>
        <w:tc>
          <w:p>
            <w:pPr>
              <w:pStyle w:val="Compact"/>
              <w:jc w:val="center"/>
            </w:pPr>
            <w:r>
              <w:rPr>
                <w:i/>
              </w:rPr>
              <w:t xml:space="preserve">Aug 8</w:t>
            </w:r>
          </w:p>
        </w:tc>
        <w:tc>
          <w:p>
            <w:pPr>
              <w:pStyle w:val="Compact"/>
              <w:jc w:val="center"/>
            </w:pPr>
            <w:r>
              <w:t xml:space="preserve">11.5</w:t>
            </w:r>
          </w:p>
        </w:tc>
        <w:tc>
          <w:p>
            <w:pPr>
              <w:pStyle w:val="Compact"/>
              <w:jc w:val="center"/>
            </w:pPr>
            <w:r>
              <w:t xml:space="preserve">7.01</w:t>
            </w:r>
          </w:p>
        </w:tc>
        <w:tc>
          <w:p>
            <w:pPr>
              <w:pStyle w:val="Compact"/>
              <w:jc w:val="center"/>
            </w:pPr>
            <w:r>
              <w:t xml:space="preserve">4,060</w:t>
            </w:r>
          </w:p>
        </w:tc>
        <w:tc>
          <w:p>
            <w:pPr>
              <w:pStyle w:val="Compact"/>
              <w:jc w:val="center"/>
            </w:pPr>
            <w:r>
              <w:t xml:space="preserve">3,557</w:t>
            </w:r>
          </w:p>
        </w:tc>
        <w:tc>
          <w:p>
            <w:pPr>
              <w:pStyle w:val="Compact"/>
              <w:jc w:val="center"/>
            </w:pPr>
            <w:r>
              <w:t xml:space="preserve">18</w:t>
            </w:r>
          </w:p>
        </w:tc>
        <w:tc>
          <w:p>
            <w:pPr>
              <w:pStyle w:val="Compact"/>
              <w:jc w:val="center"/>
            </w:pPr>
            <w:r>
              <w:t xml:space="preserve">117</w:t>
            </w:r>
          </w:p>
        </w:tc>
        <w:tc>
          <w:p>
            <w:pPr>
              <w:pStyle w:val="Compact"/>
              <w:jc w:val="center"/>
            </w:pPr>
            <w:r>
              <w:t xml:space="preserve">14</w:t>
            </w:r>
          </w:p>
        </w:tc>
        <w:tc>
          <w:p>
            <w:pPr>
              <w:pStyle w:val="Compact"/>
              <w:jc w:val="center"/>
            </w:pPr>
            <w:r>
              <w:t xml:space="preserve">3,830</w:t>
            </w:r>
          </w:p>
        </w:tc>
        <w:tc>
          <w:p>
            <w:pPr>
              <w:pStyle w:val="Compact"/>
              <w:jc w:val="center"/>
            </w:pPr>
            <w:r>
              <w:t xml:space="preserve">47</w:t>
            </w:r>
          </w:p>
        </w:tc>
      </w:tr>
    </w:tbl>
    <w:bookmarkStart w:id="49" w:name="read-mapping-using-habitat-specific-genomes"/>
    <w:p>
      <w:pPr>
        <w:pStyle w:val="Heading3"/>
      </w:pPr>
      <w:r>
        <w:t xml:space="preserve">Read Mapping using Habitat-Specific genomes</w:t>
      </w:r>
    </w:p>
    <w:bookmarkEnd w:id="49"/>
    <w:p>
      <w:r>
        <w:t xml:space="preserve">All the reads that passed the quality filters were mapped against the set of habitat-specific genomes (Table [GenomeTable]) from the Lake Tyrrell community. The results indicate differences in the number of reads that each genome recruited, both comparing between samples and between genomes (Table [ReadRecruitmentGenome]).</w:t>
      </w:r>
    </w:p>
    <w:p>
      <w:r>
        <w:t xml:space="preserve">In the January samples, the genomes that recruited the most number of reads were those associated with</w:t>
      </w:r>
      <w:r>
        <w:t xml:space="preserve"> </w:t>
      </w:r>
      <w:r>
        <w:rPr>
          <w:i/>
        </w:rPr>
        <w:t xml:space="preserve">Haloquadratum</w:t>
      </w:r>
      <w:r>
        <w:t xml:space="preserve"> </w:t>
      </w:r>
      <w:r>
        <w:t xml:space="preserve">(J07HWQ1 and J07HWQ2), which agrees with previous observations regarding the abundance of these organisms in the Lake Tyrrell community</w:t>
      </w:r>
      <w:r>
        <w:t xml:space="preserve"> </w:t>
      </w:r>
      <w:r>
        <w:t xml:space="preserve">. The raw number of reads does not provide the best criteria to estimate the relative abundance of each genome in the overall dataset as these genomes vary in size. Looking at the coverage of each genome (Table [ReadCoverageGenome]) provides a better proxy for these estimations. The overall coverage, shows similar relative abundances compared to previous observations</w:t>
      </w:r>
      <w:r>
        <w:t xml:space="preserve"> </w:t>
      </w:r>
      <w:r>
        <w:t xml:space="preserve">, but it is important to highlight that the number of mapped reads and the coverage do not necessarily reflect the real abundance of each organism in the community. Given the strict criteria used for mapping, it is likely that sequences that could be recruited into some of the genomes could be missing. For example, these stringent criteria could explain the low number of reads and low coverage to the genome of</w:t>
      </w:r>
      <w:r>
        <w:t xml:space="preserve"> </w:t>
      </w:r>
      <w:r>
        <w:rPr>
          <w:i/>
        </w:rPr>
        <w:t xml:space="preserve">Candidatus</w:t>
      </w:r>
      <w:r>
        <w:t xml:space="preserve"> </w:t>
      </w:r>
      <w:r>
        <w:t xml:space="preserve">Halobonum turrellensis (G22). This particular organism is an interesting case because it is the only genome that was obtained from an isolate (cultured from August 2007 samples)</w:t>
      </w:r>
      <w:r>
        <w:t xml:space="preserve"> </w:t>
      </w:r>
      <w:r>
        <w:t xml:space="preserve">, but its abundance in the community appears to be very low compared to the other genomes that were recovered via metagenomic assembly. This is a clear example on how, in many situations, isolates from an environment are not representative of the most abundant members of a microbial community.</w:t>
      </w:r>
    </w:p>
    <w:p>
      <w:r>
        <w:t xml:space="preserve">We can estimate how stringent the mapping criteria were by looking at the sequence identity of each read compared to the mapped genome and quantifying this for each library and genome (Figure [GenomeReadIdentity]). With the exception of the G22 genome, for all genomes and libraries, the majority of the reads mapped at a 100% sequence identity, and it was never lower than 85%. This already provides an overview on the level of genetic heterogeneity that is present in some of these populations. For example, for the</w:t>
      </w:r>
      <w:r>
        <w:t xml:space="preserve"> </w:t>
      </w:r>
      <w:r>
        <w:rPr>
          <w:i/>
        </w:rPr>
        <w:t xml:space="preserve">Haloquadratum</w:t>
      </w:r>
      <w:r>
        <w:t xml:space="preserve"> </w:t>
      </w:r>
      <w:r>
        <w:t xml:space="preserve">genomes, the majority of the reads mapped at 95% sequence identity, while in the case of the</w:t>
      </w:r>
      <w:r>
        <w:t xml:space="preserve"> </w:t>
      </w:r>
      <w:r>
        <w:rPr>
          <w:i/>
        </w:rPr>
        <w:t xml:space="preserve">Nanohaloarchaea</w:t>
      </w:r>
      <w:r>
        <w:t xml:space="preserve"> </w:t>
      </w:r>
      <w:r>
        <w:t xml:space="preserve">genomes, we can see that the sequence identity of the recruited reads goes down to 89%.</w:t>
      </w:r>
    </w:p>
    <w:p>
      <w:r>
        <w:t xml:space="preserve">L</w:t>
      </w:r>
      <w:r>
        <w:t xml:space="preserve">2.2cm</w:t>
      </w:r>
      <w:r>
        <w:t xml:space="preserve">R</w:t>
      </w:r>
      <w:r>
        <w:t xml:space="preserve">2cm</w:t>
      </w:r>
      <w:r>
        <w:t xml:space="preserve">R</w:t>
      </w:r>
      <w:r>
        <w:t xml:space="preserve">3cm</w:t>
      </w:r>
      <w:r>
        <w:t xml:space="preserve">R</w:t>
      </w:r>
      <w:r>
        <w:t xml:space="preserve">3.2cm</w:t>
      </w:r>
      <w:r>
        <w:t xml:space="preserve">R</w:t>
      </w:r>
      <w:r>
        <w:t xml:space="preserve">2cm</w:t>
      </w:r>
      <w:r>
        <w:t xml:space="preserve"> </w:t>
      </w:r>
      <w:r>
        <w:rPr>
          <w:b/>
        </w:rPr>
        <w:t xml:space="preserve">Genome</w:t>
      </w:r>
      <w:r>
        <w:t xml:space="preserve"> </w:t>
      </w:r>
      <w:r>
        <w:t xml:space="preserve">&amp;</w:t>
      </w:r>
      <w:r>
        <w:t xml:space="preserve"> </w:t>
      </w:r>
      <w:r>
        <w:rPr>
          <w:b/>
        </w:rPr>
        <w:t xml:space="preserve">Jan 23</w:t>
      </w:r>
      <w:r>
        <w:t xml:space="preserve"> </w:t>
      </w:r>
      <w:r>
        <w:t xml:space="preserve">&amp;</w:t>
      </w:r>
      <w:r>
        <w:t xml:space="preserve"> </w:t>
      </w:r>
      <w:r>
        <w:rPr>
          <w:b/>
        </w:rPr>
        <w:t xml:space="preserve">Jan 25</w:t>
      </w:r>
      <w:r>
        <w:t xml:space="preserve"> </w:t>
      </w:r>
      <w:r>
        <w:t xml:space="preserve">&amp;</w:t>
      </w:r>
      <w:r>
        <w:t xml:space="preserve"> </w:t>
      </w:r>
      <w:r>
        <w:rPr>
          <w:b/>
        </w:rPr>
        <w:t xml:space="preserve">Aug 07</w:t>
      </w:r>
      <w:r>
        <w:t xml:space="preserve"> </w:t>
      </w:r>
      <w:r>
        <w:t xml:space="preserve">&amp;</w:t>
      </w:r>
      <w:r>
        <w:t xml:space="preserve"> </w:t>
      </w:r>
      <w:r>
        <w:rPr>
          <w:b/>
        </w:rPr>
        <w:t xml:space="preserve">Aug 09</w:t>
      </w:r>
      <w:r>
        <w:br w:type="textWrapping"/>
      </w:r>
      <w:r>
        <w:rPr>
          <w:i/>
        </w:rPr>
        <w:t xml:space="preserve">J07HWQ1</w:t>
      </w:r>
      <w:r>
        <w:t xml:space="preserve"> </w:t>
      </w:r>
      <w:r>
        <w:t xml:space="preserve">&amp; 9,712,976 &amp; 10,347,084 &amp; 1,802,421 &amp; 1,385,337</w:t>
      </w:r>
      <w:r>
        <w:br w:type="textWrapping"/>
      </w:r>
      <w:r>
        <w:rPr>
          <w:i/>
        </w:rPr>
        <w:t xml:space="preserve">J07HWQ2</w:t>
      </w:r>
      <w:r>
        <w:t xml:space="preserve"> </w:t>
      </w:r>
      <w:r>
        <w:t xml:space="preserve">&amp; 7,311,175 &amp; 9,428,490 &amp; 1,628,137 &amp; 1,301,141</w:t>
      </w:r>
      <w:r>
        <w:br w:type="textWrapping"/>
      </w:r>
      <w:r>
        <w:rPr>
          <w:i/>
        </w:rPr>
        <w:t xml:space="preserve">J07HQX50</w:t>
      </w:r>
      <w:r>
        <w:t xml:space="preserve"> </w:t>
      </w:r>
      <w:r>
        <w:t xml:space="preserve">&amp; 922,138 &amp; 1,041,326 &amp; 501,477 &amp; 330,307</w:t>
      </w:r>
      <w:r>
        <w:br w:type="textWrapping"/>
      </w:r>
      <w:r>
        <w:rPr>
          <w:i/>
        </w:rPr>
        <w:t xml:space="preserve">J07AB56</w:t>
      </w:r>
      <w:r>
        <w:t xml:space="preserve"> </w:t>
      </w:r>
      <w:r>
        <w:t xml:space="preserve">&amp; 565,197 &amp; 266,831 &amp; 194,445 &amp; 165,278</w:t>
      </w:r>
      <w:r>
        <w:br w:type="textWrapping"/>
      </w:r>
      <w:r>
        <w:rPr>
          <w:i/>
        </w:rPr>
        <w:t xml:space="preserve">J07AB43</w:t>
      </w:r>
      <w:r>
        <w:t xml:space="preserve"> </w:t>
      </w:r>
      <w:r>
        <w:t xml:space="preserve">&amp; 760,203 &amp; 486,360 &amp; 63,209 &amp; 64295</w:t>
      </w:r>
      <w:r>
        <w:br w:type="textWrapping"/>
      </w:r>
      <w:r>
        <w:rPr>
          <w:i/>
        </w:rPr>
        <w:t xml:space="preserve">J07HN4</w:t>
      </w:r>
      <w:r>
        <w:t xml:space="preserve"> </w:t>
      </w:r>
      <w:r>
        <w:t xml:space="preserve">&amp; 2,149,204 &amp; 2,249,692 &amp; 1,306,287 &amp; 1,089,673</w:t>
      </w:r>
      <w:r>
        <w:br w:type="textWrapping"/>
      </w:r>
      <w:r>
        <w:rPr>
          <w:i/>
        </w:rPr>
        <w:t xml:space="preserve">J07HN6</w:t>
      </w:r>
      <w:r>
        <w:t xml:space="preserve"> </w:t>
      </w:r>
      <w:r>
        <w:t xml:space="preserve">&amp; 592,818 &amp; 831,367 &amp; 1,027,472 &amp; 911,341</w:t>
      </w:r>
      <w:r>
        <w:br w:type="textWrapping"/>
      </w:r>
      <w:r>
        <w:rPr>
          <w:i/>
        </w:rPr>
        <w:t xml:space="preserve">J07HX64</w:t>
      </w:r>
      <w:r>
        <w:t xml:space="preserve"> </w:t>
      </w:r>
      <w:r>
        <w:t xml:space="preserve">&amp; 4,167,113 &amp; 1,819,023 &amp; 1,202,103 &amp; 1,144,206</w:t>
      </w:r>
      <w:r>
        <w:br w:type="textWrapping"/>
      </w:r>
      <w:r>
        <w:rPr>
          <w:i/>
        </w:rPr>
        <w:t xml:space="preserve">J07HX5</w:t>
      </w:r>
      <w:r>
        <w:t xml:space="preserve"> </w:t>
      </w:r>
      <w:r>
        <w:t xml:space="preserve">&amp; 2,106,559 &amp; 1,382,371 &amp; 673,972 &amp; 539,843</w:t>
      </w:r>
      <w:r>
        <w:br w:type="textWrapping"/>
      </w:r>
      <w:r>
        <w:rPr>
          <w:i/>
        </w:rPr>
        <w:t xml:space="preserve">J07HB67</w:t>
      </w:r>
      <w:r>
        <w:t xml:space="preserve"> </w:t>
      </w:r>
      <w:r>
        <w:t xml:space="preserve">&amp; 1,124,816 &amp; 1,128,191 &amp; 125,973 &amp; 84,643</w:t>
      </w:r>
      <w:r>
        <w:br w:type="textWrapping"/>
      </w:r>
      <w:r>
        <w:rPr>
          <w:i/>
        </w:rPr>
        <w:t xml:space="preserve">J07HR59</w:t>
      </w:r>
      <w:r>
        <w:t xml:space="preserve"> </w:t>
      </w:r>
      <w:r>
        <w:t xml:space="preserve">&amp; 839,856 &amp; 310,496 &amp; 2,105,598 &amp; 1,693,772</w:t>
      </w:r>
      <w:r>
        <w:br w:type="textWrapping"/>
      </w:r>
      <w:r>
        <w:rPr>
          <w:i/>
        </w:rPr>
        <w:t xml:space="preserve">A07HB70</w:t>
      </w:r>
      <w:r>
        <w:t xml:space="preserve"> </w:t>
      </w:r>
      <w:r>
        <w:t xml:space="preserve">&amp; 550,429 &amp; 277,030 &amp; 1,970,106 &amp; 1,866,967</w:t>
      </w:r>
      <w:r>
        <w:br w:type="textWrapping"/>
      </w:r>
      <w:r>
        <w:rPr>
          <w:i/>
        </w:rPr>
        <w:t xml:space="preserve">A07HR67</w:t>
      </w:r>
      <w:r>
        <w:t xml:space="preserve"> </w:t>
      </w:r>
      <w:r>
        <w:t xml:space="preserve">&amp; 563,043 &amp; 270,602 &amp; 2,166,129 &amp; 1,680,150</w:t>
      </w:r>
      <w:r>
        <w:br w:type="textWrapping"/>
      </w:r>
      <w:r>
        <w:rPr>
          <w:i/>
        </w:rPr>
        <w:t xml:space="preserve">A07HN63</w:t>
      </w:r>
      <w:r>
        <w:t xml:space="preserve"> </w:t>
      </w:r>
      <w:r>
        <w:t xml:space="preserve">&amp; 547,808 &amp; 786,856 &amp; 1,126,032 &amp; 1,003,322</w:t>
      </w:r>
      <w:r>
        <w:br w:type="textWrapping"/>
      </w:r>
      <w:r>
        <w:rPr>
          <w:i/>
        </w:rPr>
        <w:t xml:space="preserve">A07HR60</w:t>
      </w:r>
      <w:r>
        <w:t xml:space="preserve"> </w:t>
      </w:r>
      <w:r>
        <w:t xml:space="preserve">&amp; 2,126,700 &amp; 758,549 &amp; 5,405,933 &amp; 4,362,857</w:t>
      </w:r>
      <w:r>
        <w:br w:type="textWrapping"/>
      </w:r>
      <w:r>
        <w:rPr>
          <w:i/>
        </w:rPr>
        <w:t xml:space="preserve">G22</w:t>
      </w:r>
      <w:r>
        <w:t xml:space="preserve"> </w:t>
      </w:r>
      <w:r>
        <w:t xml:space="preserve">&amp; 62,983 &amp; 39,696 &amp; 72,261 &amp; 66,778</w:t>
      </w:r>
      <w:r>
        <w:br w:type="textWrapping"/>
      </w:r>
      <w:r>
        <w:rPr>
          <w:i/>
        </w:rPr>
        <w:t xml:space="preserve">J07SB</w:t>
      </w:r>
      <w:r>
        <w:t xml:space="preserve"> </w:t>
      </w:r>
      <w:r>
        <w:t xml:space="preserve">&amp; 797,957 &amp; 211,306 &amp; 737,471 &amp; 673,630</w:t>
      </w:r>
      <w:r>
        <w:br w:type="textWrapping"/>
      </w:r>
      <w:r>
        <w:rPr>
          <w:i/>
        </w:rPr>
        <w:t xml:space="preserve">Unmapped</w:t>
      </w:r>
      <w:r>
        <w:t xml:space="preserve"> </w:t>
      </w:r>
      <w:r>
        <w:t xml:space="preserve">&amp; 45,344,829 &amp; 31,913,858 &amp; 51,012,461 &amp; 44,849,506</w:t>
      </w:r>
      <w:r>
        <w:br w:type="textWrapping"/>
      </w:r>
    </w:p>
    <w:p>
      <w:r>
        <w:t xml:space="preserve">[ReadRecruitmentGenome]</w:t>
      </w:r>
    </w:p>
    <w:p>
      <w:r>
        <w:t xml:space="preserve">L</w:t>
      </w:r>
      <w:r>
        <w:t xml:space="preserve">2.2cm</w:t>
      </w:r>
      <w:r>
        <w:t xml:space="preserve">R</w:t>
      </w:r>
      <w:r>
        <w:t xml:space="preserve">2cm</w:t>
      </w:r>
      <w:r>
        <w:t xml:space="preserve">R</w:t>
      </w:r>
      <w:r>
        <w:t xml:space="preserve">3cm</w:t>
      </w:r>
      <w:r>
        <w:t xml:space="preserve">R</w:t>
      </w:r>
      <w:r>
        <w:t xml:space="preserve">3.2cm</w:t>
      </w:r>
      <w:r>
        <w:t xml:space="preserve">R</w:t>
      </w:r>
      <w:r>
        <w:t xml:space="preserve">2cm</w:t>
      </w:r>
      <w:r>
        <w:t xml:space="preserve"> </w:t>
      </w:r>
      <w:r>
        <w:rPr>
          <w:b/>
        </w:rPr>
        <w:t xml:space="preserve">Genome</w:t>
      </w:r>
      <w:r>
        <w:t xml:space="preserve"> </w:t>
      </w:r>
      <w:r>
        <w:t xml:space="preserve">&amp;</w:t>
      </w:r>
      <w:r>
        <w:t xml:space="preserve"> </w:t>
      </w:r>
      <w:r>
        <w:rPr>
          <w:b/>
        </w:rPr>
        <w:t xml:space="preserve">Jan 23</w:t>
      </w:r>
      <w:r>
        <w:t xml:space="preserve"> </w:t>
      </w:r>
      <w:r>
        <w:t xml:space="preserve">&amp;</w:t>
      </w:r>
      <w:r>
        <w:t xml:space="preserve"> </w:t>
      </w:r>
      <w:r>
        <w:rPr>
          <w:b/>
        </w:rPr>
        <w:t xml:space="preserve">Jan 25</w:t>
      </w:r>
      <w:r>
        <w:t xml:space="preserve"> </w:t>
      </w:r>
      <w:r>
        <w:t xml:space="preserve">&amp;</w:t>
      </w:r>
      <w:r>
        <w:t xml:space="preserve"> </w:t>
      </w:r>
      <w:r>
        <w:rPr>
          <w:b/>
        </w:rPr>
        <w:t xml:space="preserve">Aug 07</w:t>
      </w:r>
      <w:r>
        <w:t xml:space="preserve"> </w:t>
      </w:r>
      <w:r>
        <w:t xml:space="preserve">&amp;</w:t>
      </w:r>
      <w:r>
        <w:t xml:space="preserve"> </w:t>
      </w:r>
      <w:r>
        <w:rPr>
          <w:b/>
        </w:rPr>
        <w:t xml:space="preserve">Aug 09</w:t>
      </w:r>
      <w:r>
        <w:br w:type="textWrapping"/>
      </w:r>
      <w:r>
        <w:rPr>
          <w:i/>
        </w:rPr>
        <w:t xml:space="preserve">J07HWQ1</w:t>
      </w:r>
      <w:r>
        <w:t xml:space="preserve"> </w:t>
      </w:r>
      <w:r>
        <w:t xml:space="preserve">&amp; 274.9 &amp; 292.7 &amp; 51.0 &amp; 39.2</w:t>
      </w:r>
      <w:r>
        <w:br w:type="textWrapping"/>
      </w:r>
      <w:r>
        <w:rPr>
          <w:i/>
        </w:rPr>
        <w:t xml:space="preserve">J07HWQ2</w:t>
      </w:r>
      <w:r>
        <w:t xml:space="preserve"> </w:t>
      </w:r>
      <w:r>
        <w:t xml:space="preserve">&amp; 200.2 &amp; 258.0 &amp; 44.5 &amp; 35.6</w:t>
      </w:r>
      <w:r>
        <w:br w:type="textWrapping"/>
      </w:r>
      <w:r>
        <w:rPr>
          <w:i/>
        </w:rPr>
        <w:t xml:space="preserve">J07HQX50</w:t>
      </w:r>
      <w:r>
        <w:t xml:space="preserve"> </w:t>
      </w:r>
      <w:r>
        <w:t xml:space="preserve">&amp; 30 &amp; 33.9 &amp; 16.3 &amp; 10.7</w:t>
      </w:r>
      <w:r>
        <w:br w:type="textWrapping"/>
      </w:r>
      <w:r>
        <w:rPr>
          <w:i/>
        </w:rPr>
        <w:t xml:space="preserve">J07AB56</w:t>
      </w:r>
      <w:r>
        <w:t xml:space="preserve"> </w:t>
      </w:r>
      <w:r>
        <w:t xml:space="preserve">&amp; 45.5 &amp; 21.5 &amp; 15.6 &amp; 13.2</w:t>
      </w:r>
      <w:r>
        <w:br w:type="textWrapping"/>
      </w:r>
      <w:r>
        <w:rPr>
          <w:i/>
        </w:rPr>
        <w:t xml:space="preserve">J07AB43</w:t>
      </w:r>
      <w:r>
        <w:t xml:space="preserve"> </w:t>
      </w:r>
      <w:r>
        <w:t xml:space="preserve">&amp; 61.2 &amp; 39.1 &amp; 5.1 &amp; 5.2</w:t>
      </w:r>
      <w:r>
        <w:br w:type="textWrapping"/>
      </w:r>
      <w:r>
        <w:rPr>
          <w:i/>
        </w:rPr>
        <w:t xml:space="preserve">J07HN4</w:t>
      </w:r>
      <w:r>
        <w:t xml:space="preserve"> </w:t>
      </w:r>
      <w:r>
        <w:t xml:space="preserve">&amp; 72.4 &amp; 75.7 &amp; 44.0 &amp; 36.7</w:t>
      </w:r>
      <w:r>
        <w:br w:type="textWrapping"/>
      </w:r>
      <w:r>
        <w:rPr>
          <w:i/>
        </w:rPr>
        <w:t xml:space="preserve">J07HN6</w:t>
      </w:r>
      <w:r>
        <w:t xml:space="preserve"> </w:t>
      </w:r>
      <w:r>
        <w:t xml:space="preserve">&amp; 22.8 &amp; 31.9 &amp; 39.4 &amp; 35.0</w:t>
      </w:r>
      <w:r>
        <w:br w:type="textWrapping"/>
      </w:r>
      <w:r>
        <w:rPr>
          <w:i/>
        </w:rPr>
        <w:t xml:space="preserve">J07HX64</w:t>
      </w:r>
      <w:r>
        <w:t xml:space="preserve"> </w:t>
      </w:r>
      <w:r>
        <w:t xml:space="preserve">&amp; 135.5 &amp; 59.1 &amp; 39.1 &amp; 37.2</w:t>
      </w:r>
      <w:r>
        <w:br w:type="textWrapping"/>
      </w:r>
      <w:r>
        <w:rPr>
          <w:i/>
        </w:rPr>
        <w:t xml:space="preserve">J07HX5</w:t>
      </w:r>
      <w:r>
        <w:t xml:space="preserve"> </w:t>
      </w:r>
      <w:r>
        <w:t xml:space="preserve">&amp; 100.5 &amp; 65.9 &amp; 32.1 &amp; 25.7</w:t>
      </w:r>
      <w:r>
        <w:br w:type="textWrapping"/>
      </w:r>
      <w:r>
        <w:rPr>
          <w:i/>
        </w:rPr>
        <w:t xml:space="preserve">J07HB67</w:t>
      </w:r>
      <w:r>
        <w:t xml:space="preserve"> </w:t>
      </w:r>
      <w:r>
        <w:t xml:space="preserve">&amp; 40.9 &amp; 41.0 &amp; 4.6 &amp; 3.1</w:t>
      </w:r>
      <w:r>
        <w:br w:type="textWrapping"/>
      </w:r>
      <w:r>
        <w:rPr>
          <w:i/>
        </w:rPr>
        <w:t xml:space="preserve">J07HR59</w:t>
      </w:r>
      <w:r>
        <w:t xml:space="preserve"> </w:t>
      </w:r>
      <w:r>
        <w:t xml:space="preserve">&amp; 38.6 &amp; 14.2 &amp; 96.7 &amp; 77.7</w:t>
      </w:r>
      <w:r>
        <w:br w:type="textWrapping"/>
      </w:r>
      <w:r>
        <w:rPr>
          <w:i/>
        </w:rPr>
        <w:t xml:space="preserve">A07HB70</w:t>
      </w:r>
      <w:r>
        <w:t xml:space="preserve"> </w:t>
      </w:r>
      <w:r>
        <w:t xml:space="preserve">&amp; 22.1 &amp; 11.1 &amp; 79.1 &amp; 74.9</w:t>
      </w:r>
      <w:r>
        <w:br w:type="textWrapping"/>
      </w:r>
      <w:r>
        <w:rPr>
          <w:i/>
        </w:rPr>
        <w:t xml:space="preserve">A07HR67</w:t>
      </w:r>
      <w:r>
        <w:t xml:space="preserve"> </w:t>
      </w:r>
      <w:r>
        <w:t xml:space="preserve">&amp; 18.8 &amp; 9.0 &amp; 72.2 &amp; 56.0</w:t>
      </w:r>
      <w:r>
        <w:br w:type="textWrapping"/>
      </w:r>
      <w:r>
        <w:rPr>
          <w:i/>
        </w:rPr>
        <w:t xml:space="preserve">A07HN63</w:t>
      </w:r>
      <w:r>
        <w:t xml:space="preserve"> </w:t>
      </w:r>
      <w:r>
        <w:t xml:space="preserve">&amp; 22.2 &amp; 31.9 &amp; 45.7 &amp; 40.7</w:t>
      </w:r>
      <w:r>
        <w:br w:type="textWrapping"/>
      </w:r>
      <w:r>
        <w:rPr>
          <w:i/>
        </w:rPr>
        <w:t xml:space="preserve">A07HR60</w:t>
      </w:r>
      <w:r>
        <w:t xml:space="preserve"> </w:t>
      </w:r>
      <w:r>
        <w:t xml:space="preserve">&amp; 72.0 &amp; 25.7 &amp; 183.1 &amp; 147.7</w:t>
      </w:r>
      <w:r>
        <w:br w:type="textWrapping"/>
      </w:r>
      <w:r>
        <w:rPr>
          <w:i/>
        </w:rPr>
        <w:t xml:space="preserve">G22</w:t>
      </w:r>
      <w:r>
        <w:t xml:space="preserve"> </w:t>
      </w:r>
      <w:r>
        <w:t xml:space="preserve">&amp; 1.6 &amp; 1.0 &amp; 1.9 &amp; 1.7</w:t>
      </w:r>
      <w:r>
        <w:br w:type="textWrapping"/>
      </w:r>
      <w:r>
        <w:rPr>
          <w:i/>
        </w:rPr>
        <w:t xml:space="preserve">J07SB</w:t>
      </w:r>
      <w:r>
        <w:t xml:space="preserve"> </w:t>
      </w:r>
      <w:r>
        <w:t xml:space="preserve">&amp; 40.1 &amp; 10.6 &amp; 37.1 &amp; 33.8</w:t>
      </w:r>
      <w:r>
        <w:br w:type="textWrapping"/>
      </w:r>
    </w:p>
    <w:p>
      <w:r>
        <w:t xml:space="preserve">[ReadCoverageGenome]</w:t>
      </w:r>
    </w:p>
    <w:p>
      <w:r>
        <w:drawing>
          <wp:inline>
            <wp:extent cx="1524000" cy="1524000"/>
            <wp:effectExtent b="0" l="0" r="0" t="0"/>
            <wp:docPr descr="" id="1" name="Picture"/>
            <a:graphic>
              <a:graphicData uri="http://schemas.openxmlformats.org/drawingml/2006/picture">
                <pic:pic>
                  <pic:nvPicPr>
                    <pic:cNvPr descr="/Users/juan/Dropbox/GeneticVariationLT/Figures/GenomeIdentityPlots.pdf" id="0" name="Picture"/>
                    <pic:cNvPicPr>
                      <a:picLocks noChangeArrowheads="1" noChangeAspect="1"/>
                    </pic:cNvPicPr>
                  </pic:nvPicPr>
                  <pic:blipFill>
                    <a:blip r:embed="rId50"/>
                    <a:stretch>
                      <a:fillRect/>
                    </a:stretch>
                  </pic:blipFill>
                  <pic:spPr bwMode="auto">
                    <a:xfrm>
                      <a:off x="0" y="0"/>
                      <a:ext cx="1524000" cy="1524000"/>
                    </a:xfrm>
                    <a:prstGeom prst="rect">
                      <a:avLst/>
                    </a:prstGeom>
                    <a:noFill/>
                    <a:ln w="9525">
                      <a:noFill/>
                      <a:headEnd/>
                      <a:tailEnd/>
                    </a:ln>
                  </pic:spPr>
                </pic:pic>
              </a:graphicData>
            </a:graphic>
          </wp:inline>
        </w:drawing>
      </w:r>
    </w:p>
    <w:p>
      <w:pPr>
        <w:pStyle w:val="ImageCaption"/>
      </w:pPr>
      <w:r>
        <w:t xml:space="preserve">Total number of recruited reads, grouped by sequence identity. The X axis shows the identity of the read to the reference genome (%), while the</w:t>
      </w:r>
      <w:r>
        <w:t xml:space="preserve"> </w:t>
      </w:r>
      <w:r>
        <w:rPr>
          <w:b/>
        </w:rPr>
        <w:t xml:space="preserve">Y</w:t>
      </w:r>
      <w:r>
        <w:t xml:space="preserve"> </w:t>
      </w:r>
      <w:r>
        <w:t xml:space="preserve">axis shows the number of reads recruited at that identity (thousands of reads).</w:t>
      </w:r>
    </w:p>
    <w:p>
      <w:r>
        <w:t xml:space="preserve">[GenomeReadIdentity]</w:t>
      </w:r>
    </w:p>
    <w:bookmarkStart w:id="51" w:name="taxonomic-classification-of-mapped-and-unmapped-reads-1"/>
    <w:p>
      <w:pPr>
        <w:pStyle w:val="Heading3"/>
      </w:pPr>
      <w:r>
        <w:t xml:space="preserve">Taxonomic Classification of Mapped and Unmapped Reads</w:t>
      </w:r>
    </w:p>
    <w:bookmarkEnd w:id="51"/>
    <w:p>
      <w:r>
        <w:t xml:space="preserve">Before continuing with a more detailed analysis of the genetic heterogeneity present in the Lake Tyrrell microbial community, we need to address the results of the read mapping to the reference genomes. With the deep level of coverage of the community achieved with the four libraries ( 6 billion nucleotides in each library), this dataset represents not only the most abundant members of the community, as represented in the reference genomes used for mapping, but also allows the possibility of discovering novel organisms in the unmapped sequences</w:t>
      </w:r>
      <w:r>
        <w:t xml:space="preserve"> </w:t>
      </w:r>
      <w:r>
        <w:t xml:space="preserve">. To provide an overview of the differences between the set of mapped and unmapped reads, the software Phylosift</w:t>
      </w:r>
      <w:r>
        <w:t xml:space="preserve"> </w:t>
      </w:r>
      <w:r>
        <w:t xml:space="preserve"> </w:t>
      </w:r>
      <w:r>
        <w:t xml:space="preserve">was used to generate a taxonomic classification of both sets of reads that was based on the presence of phylogenetic markers. An example of these results is shown on Figure [Jan23</w:t>
      </w:r>
      <w:r>
        <w:rPr>
          <w:vertAlign w:val="subscript"/>
        </w:rPr>
        <w:t xml:space="preserve">T</w:t>
      </w:r>
      <w:r>
        <w:t xml:space="preserve">ax] for the sample collected on January 23. In the case of the mapped reads (Figure [Jan23Mapped]), as expected the majority of the reads were classified as</w:t>
      </w:r>
      <w:r>
        <w:t xml:space="preserve"> </w:t>
      </w:r>
      <w:r>
        <w:rPr>
          <w:i/>
        </w:rPr>
        <w:t xml:space="preserve">Haloquadratum</w:t>
      </w:r>
      <w:r>
        <w:t xml:space="preserve"> </w:t>
      </w:r>
      <w:r>
        <w:t xml:space="preserve">followed by the</w:t>
      </w:r>
      <w:r>
        <w:t xml:space="preserve"> </w:t>
      </w:r>
      <w:r>
        <w:rPr>
          <w:i/>
        </w:rPr>
        <w:t xml:space="preserve">Nanohaloarchaea</w:t>
      </w:r>
      <w:r>
        <w:t xml:space="preserve">. There are also hits to organisms that were not present in the reference genomes, such as</w:t>
      </w:r>
      <w:r>
        <w:t xml:space="preserve"> </w:t>
      </w:r>
      <w:r>
        <w:rPr>
          <w:i/>
        </w:rPr>
        <w:t xml:space="preserve">Natronema</w:t>
      </w:r>
      <w:r>
        <w:t xml:space="preserve">, something that can be explained by the size of the reads (100 nt. long), which could generate spurious hits with other related organisms. In contrast, the set of unmapped reads (Figure [Jan23Unmapped]) shows a broad diversity of taxonomic groups, including groups not present in the reference genomes, such as</w:t>
      </w:r>
      <w:r>
        <w:t xml:space="preserve"> </w:t>
      </w:r>
      <w:r>
        <w:rPr>
          <w:i/>
        </w:rPr>
        <w:t xml:space="preserve">Natronomonas</w:t>
      </w:r>
      <w:r>
        <w:t xml:space="preserve">, but also groups that are present, such as</w:t>
      </w:r>
      <w:r>
        <w:t xml:space="preserve"> </w:t>
      </w:r>
      <w:r>
        <w:rPr>
          <w:i/>
        </w:rPr>
        <w:t xml:space="preserve">Salinibacter</w:t>
      </w:r>
      <w:r>
        <w:t xml:space="preserve"> </w:t>
      </w:r>
      <w:r>
        <w:t xml:space="preserve">and the</w:t>
      </w:r>
      <w:r>
        <w:t xml:space="preserve"> </w:t>
      </w:r>
      <w:r>
        <w:rPr>
          <w:i/>
        </w:rPr>
        <w:t xml:space="preserve">Nanohaloarchaea</w:t>
      </w:r>
      <w:r>
        <w:t xml:space="preserve">. This suggests that the diversity of these groups is higher than expected and is not represented only by what is present on the reference genomes used for mapping. This also highlights the potential for the recovery of novel genomic sequence, either from this group or from novel representatives from other Archeal genera.</w:t>
      </w:r>
    </w:p>
    <w:p>
      <w:r>
        <w:t xml:space="preserve">To evaluate the differences in taxonomic composition between the set of mapped and unmapped reads, the Phylosift results were evaluated using an edge principal component analysis (EPCA), which takes into account the phylogenetic composition (similar to Unifrac distances)</w:t>
      </w:r>
      <w:r>
        <w:t xml:space="preserve"> </w:t>
      </w:r>
      <w:r>
        <w:t xml:space="preserve">. Looking at the first two components (Figure [EPCA</w:t>
      </w:r>
      <w:r>
        <w:rPr>
          <w:vertAlign w:val="subscript"/>
        </w:rPr>
        <w:t xml:space="preserve">r</w:t>
      </w:r>
      <w:r>
        <w:t xml:space="preserve">esults]) shows that based on the predicted taxonomic composition of all the libraries, the reads separate between the mapped and unmapped groups in addition of a separation by sample (January versus August) in the case of the unmapped reads. Technical problems limited the analysis of two of the datasets from the mapped reads, so the only comments that can be currently made with certainty are about the separation between the unmapped and mapped reads.</w:t>
      </w:r>
    </w:p>
    <w:p>
      <w:r>
        <w:t xml:space="preserve">As mentioned earlier, the taxonomic analysis suggests that indeed there are novel groups in the unmapped reads that are not represented in the reference genomes. This also includes the presence of viral sequences, which were not taken into account in the taxonomic analysis and could compromise a large percentage of the sequences present in each of libraries</w:t>
      </w:r>
      <w:r>
        <w:t xml:space="preserve"> </w:t>
      </w:r>
      <w:r>
        <w:t xml:space="preserve">. Further work should include viral markers in the taxonomic classification, and mapping the sequences against available viral genomes. Nevertheless, by using the current set of reference genomes, some of the most abundant members of this community are being explored, and this information can be used to explore the genetic diversity present in the community by using a set of already validated habitat-specific genomes.</w:t>
      </w:r>
    </w:p>
    <w:p>
      <w:r>
        <w:t xml:space="preserve">[Jan23</w:t>
      </w:r>
      <w:r>
        <w:rPr>
          <w:vertAlign w:val="subscript"/>
        </w:rPr>
        <w:t xml:space="preserve">T</w:t>
      </w:r>
      <w:r>
        <w:t xml:space="preserve">ax]</w:t>
      </w:r>
    </w:p>
    <w:p>
      <w:r>
        <w:drawing>
          <wp:inline>
            <wp:extent cx="1524000" cy="1524000"/>
            <wp:effectExtent b="0" l="0" r="0" t="0"/>
            <wp:docPr descr="" id="1" name="Picture"/>
            <a:graphic>
              <a:graphicData uri="http://schemas.openxmlformats.org/drawingml/2006/picture">
                <pic:pic>
                  <pic:nvPicPr>
                    <pic:cNvPr descr="Chapter5/Figures/Unmapped_Mapped_EPCA.pdf" id="0" name="Picture"/>
                    <pic:cNvPicPr>
                      <a:picLocks noChangeArrowheads="1" noChangeAspect="1"/>
                    </pic:cNvPicPr>
                  </pic:nvPicPr>
                  <pic:blipFill>
                    <a:blip r:embed="rId52"/>
                    <a:stretch>
                      <a:fillRect/>
                    </a:stretch>
                  </pic:blipFill>
                  <pic:spPr bwMode="auto">
                    <a:xfrm>
                      <a:off x="0" y="0"/>
                      <a:ext cx="1524000" cy="1524000"/>
                    </a:xfrm>
                    <a:prstGeom prst="rect">
                      <a:avLst/>
                    </a:prstGeom>
                    <a:noFill/>
                    <a:ln w="9525">
                      <a:noFill/>
                      <a:headEnd/>
                      <a:tailEnd/>
                    </a:ln>
                  </pic:spPr>
                </pic:pic>
              </a:graphicData>
            </a:graphic>
          </wp:inline>
        </w:drawing>
      </w:r>
    </w:p>
    <w:p>
      <w:pPr>
        <w:pStyle w:val="ImageCaption"/>
      </w:pPr>
      <w:r>
        <w:t xml:space="preserve">Edge principal component analysis (EPCA) of the taxonomic classification of each library.</w:t>
      </w:r>
    </w:p>
    <w:p>
      <w:r>
        <w:t xml:space="preserve">[EPCA</w:t>
      </w:r>
      <w:r>
        <w:rPr>
          <w:vertAlign w:val="subscript"/>
        </w:rPr>
        <w:t xml:space="preserve">r</w:t>
      </w:r>
      <w:r>
        <w:t xml:space="preserve">esults]</w:t>
      </w:r>
    </w:p>
    <w:bookmarkStart w:id="53" w:name="differential-coverage-of-genomes-and-genes"/>
    <w:p>
      <w:pPr>
        <w:pStyle w:val="Heading3"/>
      </w:pPr>
      <w:r>
        <w:t xml:space="preserve">Differential Coverage of Genomes and Genes</w:t>
      </w:r>
    </w:p>
    <w:bookmarkEnd w:id="53"/>
    <w:p>
      <w:r>
        <w:t xml:space="preserve">As mentioned in the previous sections, the number of mapped reads to each of the reference genomes and the genome coverage (Tables [ReadRecruitmentGenome] and [ReadCoverageGenome]), suggests differences in the relative abundance of some of the populations between sampling times (January versus August). For example, the genomes of</w:t>
      </w:r>
      <w:r>
        <w:t xml:space="preserve"> </w:t>
      </w:r>
      <w:r>
        <w:rPr>
          <w:i/>
        </w:rPr>
        <w:t xml:space="preserve">Haloquadratum</w:t>
      </w:r>
      <w:r>
        <w:t xml:space="preserve"> </w:t>
      </w:r>
      <w:r>
        <w:t xml:space="preserve">microorganisms (J07HWQ1 and J07HWQ2) recruited more reads from the January samples than from the August samples. By comparison, the reference genomes that were assembled from the August samples</w:t>
      </w:r>
      <w:r>
        <w:t xml:space="preserve"> </w:t>
      </w:r>
      <w:r>
        <w:t xml:space="preserve">, such as A07HR60, recruited more reads from the August libraries. However, just looking at the total coverage of a genome does not provide a complete picture because it is possible that some regions have higher coverage than other regions.</w:t>
      </w:r>
    </w:p>
    <w:p>
      <w:r>
        <w:t xml:space="preserve">This differential coverage can be analyzed from two perspectives if we consider the comparison between January and August samples (combining the two individual dates for each season). From the analysis within each month, some regions may show depths of coverage that are lower than the rest of the genome. This suggests the presence of multiple strains within that particular organism where only some of the members of the population have that particular region</w:t>
      </w:r>
      <w:r>
        <w:t xml:space="preserve"> </w:t>
      </w:r>
      <w:r>
        <w:t xml:space="preserve">. This has been shown in the case of</w:t>
      </w:r>
      <w:r>
        <w:t xml:space="preserve"> </w:t>
      </w:r>
      <w:r>
        <w:rPr>
          <w:i/>
        </w:rPr>
        <w:t xml:space="preserve">Haloquadratum</w:t>
      </w:r>
      <w:r>
        <w:t xml:space="preserve"> </w:t>
      </w:r>
      <w:r>
        <w:t xml:space="preserve"> </w:t>
      </w:r>
      <w:r>
        <w:t xml:space="preserve">and</w:t>
      </w:r>
      <w:r>
        <w:t xml:space="preserve"> </w:t>
      </w:r>
      <w:r>
        <w:rPr>
          <w:i/>
        </w:rPr>
        <w:t xml:space="preserve">Salinibacter</w:t>
      </w:r>
      <w:r>
        <w:t xml:space="preserve"> </w:t>
      </w:r>
      <w:r>
        <w:t xml:space="preserve">, using reference genomes and mapping reads from different environments to show the presence of these metagenomic islands. The second perspective is to compare the coverage of each genome between the January and August samples to look for regions of differential coverage (higher in one sample versus the other).</w:t>
      </w:r>
    </w:p>
    <w:p>
      <w:r>
        <w:t xml:space="preserve">To evaluate this differential coverage within and between samples, the identity and coverage of all the reads along each one of the reference genomes was evaluated. This was done for both January and August samples (Appendix [AppendixCoverage]). This approach allows the identification of regions with low coverage, suggesting a region only present on a subset of the strains of the populations, as well as the differential coverage between January and August. In addition, changes in the relative abundance of each gene were incorporated with the goal of identifying differential covered genes (not only regions). Looking at the individual genes allows the identification of any possible functional processes that are more abundant in one sample versus the other.</w:t>
      </w:r>
    </w:p>
    <w:p>
      <w:r>
        <w:t xml:space="preserve">As expected, the coverage plots indicate that for some of the reference genomes, there are differences in the coverage along the genomic sequence (Appendix [AppendixCoverage]). For example, in the case of the</w:t>
      </w:r>
      <w:r>
        <w:t xml:space="preserve"> </w:t>
      </w:r>
      <w:r>
        <w:rPr>
          <w:i/>
        </w:rPr>
        <w:t xml:space="preserve">Nanohaloarchaea</w:t>
      </w:r>
      <w:r>
        <w:t xml:space="preserve"> </w:t>
      </w:r>
      <w:r>
        <w:t xml:space="preserve">J07AB56 (Figure [J07AB56coverage]), there are two regions that appear with a higher coverage in the August samples with genes that have a differentially higher coverage in this sample. Looking in more detail, within the first region, genes encoding for hypothetical proteins (several of them with homology to halophages), DNA-primases and replication proteins were found. This region is located within the largest scaffold of the J07AB56 genome, suggesting that is indeed part of the genome. A possible hypothesis is that this region constitutes a halovirus that is carried as a prophage, but was released on the August sample (maybe due to environmental changes)</w:t>
      </w:r>
      <w:r>
        <w:t xml:space="preserve"> </w:t>
      </w:r>
      <w:r>
        <w:t xml:space="preserve">. The second region has genes encoding for proteins that take part in detoxification mechanisms, such as ABC transporters for xenobiotics and oxidoreductases, involved in the degradation of xenobiotics. In addition, several hypothetical proteins can be found in this region.</w:t>
      </w:r>
    </w:p>
    <w:p>
      <w:r>
        <w:t xml:space="preserve">A summary of the differential recruitment of the reads at the gene level is shown in Figure [CoverageGenes], which indicates that in the case of the reference genomes that were recovered from the January samples, the majority of genome genes indeed recruited to reads from the January Illumina libraries. Some exceptions to this are in the</w:t>
      </w:r>
      <w:r>
        <w:t xml:space="preserve"> </w:t>
      </w:r>
      <w:r>
        <w:rPr>
          <w:i/>
        </w:rPr>
        <w:t xml:space="preserve">Halonotius</w:t>
      </w:r>
      <w:r>
        <w:t xml:space="preserve"> </w:t>
      </w:r>
      <w:r>
        <w:t xml:space="preserve">J07HN6 genome, which has a large fraction of the genes recruiting more reads from the August libraries than from the January ones. It is possible that this organism is present and abundant in the August samples, but it was not previously assembled. Also the</w:t>
      </w:r>
      <w:r>
        <w:t xml:space="preserve"> </w:t>
      </w:r>
      <w:r>
        <w:rPr>
          <w:i/>
        </w:rPr>
        <w:t xml:space="preserve">Halonotius</w:t>
      </w:r>
      <w:r>
        <w:t xml:space="preserve"> </w:t>
      </w:r>
      <w:r>
        <w:t xml:space="preserve">J07HN6 and A07HN63 are very similar</w:t>
      </w:r>
      <w:r>
        <w:t xml:space="preserve"> </w:t>
      </w:r>
      <w:r>
        <w:t xml:space="preserve">, which could also explain the higher differential coverage.</w:t>
      </w:r>
    </w:p>
    <w:p>
      <w:r>
        <w:t xml:space="preserve">The idea of looking at the differential coverage of the genomes and the comparison between multiple samples is not new in the literature</w:t>
      </w:r>
      <w:r>
        <w:t xml:space="preserve"> </w:t>
      </w:r>
      <w:r>
        <w:t xml:space="preserve">, as it provides a broad picture of the possible strain variation that is present for each of the populations under study. To our knowledge, the idea of using RPKM values, commonly used in gene expression studies</w:t>
      </w:r>
      <w:r>
        <w:t xml:space="preserve"> </w:t>
      </w:r>
      <w:r>
        <w:t xml:space="preserve">, and applying it to comparisons to metagenomic samples is indeed a novel one. Although a broad picture of the differences was presented here, further work will focus in specific populations, such as the</w:t>
      </w:r>
      <w:r>
        <w:t xml:space="preserve"> </w:t>
      </w:r>
      <w:r>
        <w:rPr>
          <w:i/>
        </w:rPr>
        <w:t xml:space="preserve">Haloquadratum</w:t>
      </w:r>
      <w:r>
        <w:t xml:space="preserve"> </w:t>
      </w:r>
      <w:r>
        <w:t xml:space="preserve">genomes, and will also include the use of available isolate genomes</w:t>
      </w:r>
      <w:r>
        <w:t xml:space="preserve"> </w:t>
      </w:r>
      <w:r>
        <w:t xml:space="preserve">.</w:t>
      </w:r>
    </w:p>
    <w:p>
      <w:r>
        <w:drawing>
          <wp:inline>
            <wp:extent cx="1524000" cy="1524000"/>
            <wp:effectExtent b="0" l="0" r="0" t="0"/>
            <wp:docPr descr="" id="1" name="Picture"/>
            <a:graphic>
              <a:graphicData uri="http://schemas.openxmlformats.org/drawingml/2006/picture">
                <pic:pic>
                  <pic:nvPicPr>
                    <pic:cNvPr descr="Chapter5/Figures/GeneDifferencesSeason.pdf" id="0" name="Picture"/>
                    <pic:cNvPicPr>
                      <a:picLocks noChangeArrowheads="1" noChangeAspect="1"/>
                    </pic:cNvPicPr>
                  </pic:nvPicPr>
                  <pic:blipFill>
                    <a:blip r:embed="rId54"/>
                    <a:stretch>
                      <a:fillRect/>
                    </a:stretch>
                  </pic:blipFill>
                  <pic:spPr bwMode="auto">
                    <a:xfrm>
                      <a:off x="0" y="0"/>
                      <a:ext cx="1524000" cy="1524000"/>
                    </a:xfrm>
                    <a:prstGeom prst="rect">
                      <a:avLst/>
                    </a:prstGeom>
                    <a:noFill/>
                    <a:ln w="9525">
                      <a:noFill/>
                      <a:headEnd/>
                      <a:tailEnd/>
                    </a:ln>
                  </pic:spPr>
                </pic:pic>
              </a:graphicData>
            </a:graphic>
          </wp:inline>
        </w:drawing>
      </w:r>
    </w:p>
    <w:p>
      <w:pPr>
        <w:pStyle w:val="ImageCaption"/>
      </w:pPr>
      <w:r>
        <w:t xml:space="preserve">Number of genes that differentially recruited reads from either the January or August libraries, in each of the reference genomes. A two-tailed Fisher Exact test (p-value</w:t>
      </w:r>
      <w:r>
        <w:t xml:space="preserve"> </w:t>
      </w:r>
      <m:oMath>
        <m:r>
          <m:rPr/>
          <m:t>&lt;</m:t>
        </m:r>
      </m:oMath>
      <w:r>
        <w:t xml:space="preserve"> </w:t>
      </w:r>
      <w:r>
        <w:t xml:space="preserve">0.05) was used to determined the differences between samples.</w:t>
      </w:r>
      <w:r>
        <w:t xml:space="preserve"> </w:t>
      </w:r>
      <w:r>
        <w:rPr>
          <w:i/>
        </w:rPr>
        <w:t xml:space="preserve">Both</w:t>
      </w:r>
      <w:r>
        <w:t xml:space="preserve">, indicates genes that were not found to be significantly more abundant in either of the samples.</w:t>
      </w:r>
    </w:p>
    <w:p>
      <w:r>
        <w:t xml:space="preserve">[CoverageGenes]</w:t>
      </w:r>
    </w:p>
    <w:bookmarkStart w:id="55" w:name="fine-scale-genetic-variation-single-nucleotide-polymorphisms-snps"/>
    <w:p>
      <w:pPr>
        <w:pStyle w:val="Heading3"/>
      </w:pPr>
      <w:r>
        <w:t xml:space="preserve">Fine-scale Genetic Variation: Single Nucleotide Polymorphisms (SNPs)</w:t>
      </w:r>
    </w:p>
    <w:bookmarkEnd w:id="55"/>
    <w:p>
      <w:r>
        <w:t xml:space="preserve">The genetic heterogeneity that is present in each of the reference populations can be explored in more detail by leveraging the information provided by the reads and the high depth of coverage of each of the genomes (with the exception of G22). With this, it is possible to quantify the nucleotide variation in each genome (single nucleotide polymorphisms, SNPs) and to evaluate the effects of such variation at the functional level. Other types of variations, such as insertions, deletions, and structural variants, can be analyzed as well, but the current goal is to evaluate the evolutionary forces that are generating such variation. Under such as evaluation, the emphasis will be on the polymorphisms that act on protein-coding sequences.</w:t>
      </w:r>
    </w:p>
    <w:p>
      <w:r>
        <w:t xml:space="preserve">For variant calling, only high-quality SNPs were considered in the analysis, filtering the alignment files previous to SNP calling with Freebayes. Only those sites with a quality score of 20 or more and a mapping quality score of 30 or more were selected in the analysis, similar to how it has been done in other studies</w:t>
      </w:r>
      <w:r>
        <w:t xml:space="preserve"> </w:t>
      </w:r>
    </w:p>
    <w:p>
      <w:r>
        <w:t xml:space="preserve">The number of SNPs/Kb on each of the genomes is shown on Table [SNPS</w:t>
      </w:r>
      <w:r>
        <w:rPr>
          <w:vertAlign w:val="subscript"/>
        </w:rPr>
        <w:t xml:space="preserve">K</w:t>
      </w:r>
      <w:r>
        <w:t xml:space="preserve">B], indicating differences on the number of SNPs when comparing the different references. Within each of the genomes, there are small differences within each season sample (January 23 &amp; January 25, August 7 &amp; August 9), but there are differences between the January and August samples. The</w:t>
      </w:r>
      <w:r>
        <w:t xml:space="preserve"> </w:t>
      </w:r>
      <w:r>
        <w:rPr>
          <w:i/>
        </w:rPr>
        <w:t xml:space="preserve">Nanohaloarchaea</w:t>
      </w:r>
      <w:r>
        <w:t xml:space="preserve"> </w:t>
      </w:r>
      <w:r>
        <w:t xml:space="preserve">genomes exhibit the largest number of SNPs/Kb among all the genomes in the January libraries, but it is lower on the August libraries. Comparing the number of SNPs/Kb found on each library, we can visualize that all four of them are within similar ranges (Figure [BoxplotSNPsKB]) with averages between 4-5 SNPs/Kb.</w:t>
      </w:r>
    </w:p>
    <w:p>
      <w:r>
        <w:t xml:space="preserve">Although from the visual inspection of Table [SNPS</w:t>
      </w:r>
      <w:r>
        <w:rPr>
          <w:vertAlign w:val="subscript"/>
        </w:rPr>
        <w:t xml:space="preserve">K</w:t>
      </w:r>
      <w:r>
        <w:t xml:space="preserve">B] it does not appear that there is any relationship between those genomes that recruited more reads and the number of SNPs, this needs to be evaluated. When comparing the depth of coverage of each reference genome versus the number of SNPs/Kb found in each of the libraries (Figure [SNPsCoverage]), there is no relationship between these two variables. This was confirmed by testing with the Spearman correlation coefficient for the combined libraries (coefficient: 0.16,</w:t>
      </w:r>
      <w:r>
        <w:t xml:space="preserve"> </w:t>
      </w:r>
      <w:r>
        <w:rPr>
          <w:i/>
        </w:rPr>
        <w:t xml:space="preserve">pvalue</w:t>
      </w:r>
      <w:r>
        <w:t xml:space="preserve">: 0.21). This strongly suggests that the differences in SNPs numbers are due to the genetic diversity found in each of these reference genomes, where organisms such as the</w:t>
      </w:r>
      <w:r>
        <w:t xml:space="preserve"> </w:t>
      </w:r>
      <w:r>
        <w:rPr>
          <w:i/>
        </w:rPr>
        <w:t xml:space="preserve">Nanohaloarchaea</w:t>
      </w:r>
      <w:r>
        <w:t xml:space="preserve"> </w:t>
      </w:r>
      <w:r>
        <w:t xml:space="preserve">J07AB43 and J07AB56 have higher rates of genetic diversity (more strain diversity) compared to organisms such as J07HWQ1 or J07HWQ2.</w:t>
      </w:r>
    </w:p>
    <w:p>
      <w:r>
        <w:t xml:space="preserve">The effect of each variation within the genome can be evaluated in more detail by quantifying those SNPs that were intergenic or located within a coding region. In the latter case, this variation could be either synonymous (no amino acid change) or non-synonymous (change in the resulting amino acid). For each of the genomes, no differences between libraries in the percentage of intergenic, non-synonymous, and synonymous SNPs (Figure [SNPsummary]) were observed; the exception was the G22 genome, but the overall coverage and percentage of SNPs for this genome are low. The distribution of SNPs for all the genomes (Figure [BoxPlotSNP]) shows that the majority of the SNPs are located in coding sequences and are synonymous. Also, it is interesting to observe the dispersion on the data, where for the case of the non-synonymous SNPs, the distribution goes between 20-30%, while in the case of intergenic SNPs, it moves between 15-37%. These can be observed more in detail on Table [TypeSNP</w:t>
      </w:r>
      <w:r>
        <w:rPr>
          <w:vertAlign w:val="subscript"/>
        </w:rPr>
        <w:t xml:space="preserve">S</w:t>
      </w:r>
      <w:r>
        <w:t xml:space="preserve">ummaryGenome] where on one extreme there are genomes from the</w:t>
      </w:r>
      <w:r>
        <w:t xml:space="preserve"> </w:t>
      </w:r>
      <w:r>
        <w:rPr>
          <w:i/>
        </w:rPr>
        <w:t xml:space="preserve">Haloquadratum</w:t>
      </w:r>
      <w:r>
        <w:t xml:space="preserve"> </w:t>
      </w:r>
      <w:r>
        <w:t xml:space="preserve">group with over 30% of the SNPs within intergenic regions, and on the other side the</w:t>
      </w:r>
      <w:r>
        <w:t xml:space="preserve"> </w:t>
      </w:r>
      <w:r>
        <w:rPr>
          <w:i/>
        </w:rPr>
        <w:t xml:space="preserve">Nanohaloarchaea</w:t>
      </w:r>
      <w:r>
        <w:t xml:space="preserve">, with  10% of the SNPs within intergenic regions. This can be explained by the differences in genome size, where</w:t>
      </w:r>
      <w:r>
        <w:t xml:space="preserve"> </w:t>
      </w:r>
      <w:r>
        <w:rPr>
          <w:i/>
        </w:rPr>
        <w:t xml:space="preserve">Haloquadratum</w:t>
      </w:r>
      <w:r>
        <w:t xml:space="preserve"> </w:t>
      </w:r>
      <w:r>
        <w:t xml:space="preserve">organisms have large genomes (over 3 Mb.), and the</w:t>
      </w:r>
      <w:r>
        <w:t xml:space="preserve"> </w:t>
      </w:r>
      <w:r>
        <w:rPr>
          <w:i/>
        </w:rPr>
        <w:t xml:space="preserve">Nanohalorachaea</w:t>
      </w:r>
      <w:r>
        <w:t xml:space="preserve"> </w:t>
      </w:r>
      <w:r>
        <w:t xml:space="preserve">have smaller genomes (1.8 Mb) with reduced intergenic space</w:t>
      </w:r>
      <w:r>
        <w:t xml:space="preserve"> </w:t>
      </w:r>
      <w:r>
        <w:t xml:space="preserve">. Overall, the percentage of non-synonymous substitutions for all the genomes was similar, something expected given the characteristics of this type of change, which modifies the amino acid sequence and can led to non-functional organisms. Compared to values observed in other metagenomic studies (focusing only on a few species), the trends observed are similar, but with higher rates of synonymous substitutions compared to non-synonymous ones</w:t>
      </w:r>
      <w:r>
        <w:t xml:space="preserve"> </w:t>
      </w:r>
      <w:r>
        <w:t xml:space="preserve">.</w:t>
      </w:r>
    </w:p>
    <w:p>
      <w:r>
        <w:t xml:space="preserve">The sampling strategy allows us to ask two different questions in terms of the temporal variation between the samples. The first comparison is a variation within each sampling month (January and August) between the samples collected two days apart. The second comparison is between the two different seasons (January vs August). By looking at the SNPs found on each of the samples, we can look whether the SNPs found are unique to each one of the libraries or there are similarities between time points. We can visualize the differences using Venn diagrams to compare the different sampling dates. The comparison between the January dates (23 versus 25) (Figure [VennJan]) shows that in all the reference genomes, the majority of the SNPs is shared between the two samples days. G22 is an exception due to its low coverage. A similar trend is observed in the comparison of the August 7 and August 9 libraries (Figure [VennAug]), but in here, the</w:t>
      </w:r>
      <w:r>
        <w:t xml:space="preserve"> </w:t>
      </w:r>
      <w:r>
        <w:rPr>
          <w:i/>
        </w:rPr>
        <w:t xml:space="preserve">Nanohaloarchaea</w:t>
      </w:r>
      <w:r>
        <w:t xml:space="preserve"> </w:t>
      </w:r>
      <w:r>
        <w:t xml:space="preserve">genomes (J07AB56 and J07AB43) have differences between the two dates. These suggest that different populations of these organisms may be found in the two samples, but further analysis (focusing only in these two populations) is needed to answer this question and evaluate whether these differences are indeed due to differences in population structure for these organisms</w:t>
      </w:r>
      <w:r>
        <w:t xml:space="preserve"> </w:t>
      </w:r>
      <w:r>
        <w:t xml:space="preserve">. Both dates (January versus August) were compared using the combined set of SNPs. This is the sample comparison where the attention will be focused in the rest of this chapter. Interestingly, the majority of the SNPs appear to be shared between the two samples with small differences in the case of the</w:t>
      </w:r>
      <w:r>
        <w:t xml:space="preserve"> </w:t>
      </w:r>
      <w:r>
        <w:rPr>
          <w:i/>
        </w:rPr>
        <w:t xml:space="preserve">Nanohaloarchaea</w:t>
      </w:r>
      <w:r>
        <w:t xml:space="preserve"> </w:t>
      </w:r>
      <w:r>
        <w:t xml:space="preserve">and with unique SNPs present in the January sample. This suggests that the populations found in January could be very similar to the ones present in August</w:t>
      </w:r>
      <w:r>
        <w:t xml:space="preserve"> </w:t>
      </w:r>
      <w:r>
        <w:t xml:space="preserve">. The same strains could be present, but what changes is the abundance of the members of the community, something that is supported by the previous analysis of the reads that mapped to each reference genome. Exploring this phenomenon requires focusing on a few organisms, comparing not only these assembled genomes, but also genomes from other environments and/or isolates if available. In particular, measurements of nucleotide diversity, fixation index, and McDonald-Kreitman tests</w:t>
      </w:r>
      <w:r>
        <w:t xml:space="preserve"> </w:t>
      </w:r>
      <w:r>
        <w:t xml:space="preserve"> </w:t>
      </w:r>
      <w:r>
        <w:t xml:space="preserve">should be used to evaluate differences at the population level between the members of the community. Nevertheless, the idea of both populations being similar, with only differences in their abundances, is an interesting one. The slow growth rate of some of the organisms found in hypersaline communities</w:t>
      </w:r>
      <w:r>
        <w:t xml:space="preserve"> </w:t>
      </w:r>
      <w:r>
        <w:t xml:space="preserve"> </w:t>
      </w:r>
      <w:r>
        <w:t xml:space="preserve">(at least in laboratory studies) may suggest that samples of seven months apart is not long enough to provide a temporal picture of the evolution of the population structure within this ecosystem, which contrasts what has been observed for viral communities in hypersaline communities, where temporal variation has been observed in different hypersaline ecosystems</w:t>
      </w:r>
      <w:r>
        <w:t xml:space="preserve"> </w:t>
      </w:r>
      <w:r>
        <w:t xml:space="preserve">.</w:t>
      </w:r>
    </w:p>
    <w:p>
      <w:r>
        <w:t xml:space="preserve">L</w:t>
      </w:r>
      <w:r>
        <w:t xml:space="preserve">2.2cm</w:t>
      </w:r>
      <w:r>
        <w:t xml:space="preserve">R</w:t>
      </w:r>
      <w:r>
        <w:t xml:space="preserve">2cm</w:t>
      </w:r>
      <w:r>
        <w:t xml:space="preserve">R</w:t>
      </w:r>
      <w:r>
        <w:t xml:space="preserve">3cm</w:t>
      </w:r>
      <w:r>
        <w:t xml:space="preserve">R</w:t>
      </w:r>
      <w:r>
        <w:t xml:space="preserve">3.2cm</w:t>
      </w:r>
      <w:r>
        <w:t xml:space="preserve">R</w:t>
      </w:r>
      <w:r>
        <w:t xml:space="preserve">2cm</w:t>
      </w:r>
      <w:r>
        <w:t xml:space="preserve"> </w:t>
      </w:r>
      <w:r>
        <w:rPr>
          <w:b/>
        </w:rPr>
        <w:t xml:space="preserve">Genome</w:t>
      </w:r>
      <w:r>
        <w:t xml:space="preserve"> </w:t>
      </w:r>
      <w:r>
        <w:t xml:space="preserve">&amp;</w:t>
      </w:r>
      <w:r>
        <w:t xml:space="preserve"> </w:t>
      </w:r>
      <w:r>
        <w:rPr>
          <w:b/>
        </w:rPr>
        <w:t xml:space="preserve">Jan 23</w:t>
      </w:r>
      <w:r>
        <w:t xml:space="preserve"> </w:t>
      </w:r>
      <w:r>
        <w:t xml:space="preserve">&amp;</w:t>
      </w:r>
      <w:r>
        <w:t xml:space="preserve"> </w:t>
      </w:r>
      <w:r>
        <w:rPr>
          <w:b/>
        </w:rPr>
        <w:t xml:space="preserve">Jan 25</w:t>
      </w:r>
      <w:r>
        <w:t xml:space="preserve"> </w:t>
      </w:r>
      <w:r>
        <w:t xml:space="preserve">&amp;</w:t>
      </w:r>
      <w:r>
        <w:t xml:space="preserve"> </w:t>
      </w:r>
      <w:r>
        <w:rPr>
          <w:b/>
        </w:rPr>
        <w:t xml:space="preserve">Aug 07</w:t>
      </w:r>
      <w:r>
        <w:t xml:space="preserve"> </w:t>
      </w:r>
      <w:r>
        <w:t xml:space="preserve">&amp;</w:t>
      </w:r>
      <w:r>
        <w:t xml:space="preserve"> </w:t>
      </w:r>
      <w:r>
        <w:rPr>
          <w:b/>
        </w:rPr>
        <w:t xml:space="preserve">Aug 09</w:t>
      </w:r>
      <w:r>
        <w:br w:type="textWrapping"/>
      </w:r>
      <w:r>
        <w:rPr>
          <w:i/>
        </w:rPr>
        <w:t xml:space="preserve">J07HWQ1</w:t>
      </w:r>
      <w:r>
        <w:t xml:space="preserve"> </w:t>
      </w:r>
      <w:r>
        <w:t xml:space="preserve">&amp; 3.83 &amp; 3.81 &amp; 3.75 &amp; 3.70</w:t>
      </w:r>
      <w:r>
        <w:br w:type="textWrapping"/>
      </w:r>
      <w:r>
        <w:rPr>
          <w:i/>
        </w:rPr>
        <w:t xml:space="preserve">J07HWQ2</w:t>
      </w:r>
      <w:r>
        <w:t xml:space="preserve"> </w:t>
      </w:r>
      <w:r>
        <w:t xml:space="preserve">&amp; 2.51 &amp; 2.52 &amp; 3.28 &amp; 2.46</w:t>
      </w:r>
      <w:r>
        <w:br w:type="textWrapping"/>
      </w:r>
      <w:r>
        <w:rPr>
          <w:i/>
        </w:rPr>
        <w:t xml:space="preserve">J07HQX50</w:t>
      </w:r>
      <w:r>
        <w:t xml:space="preserve"> </w:t>
      </w:r>
      <w:r>
        <w:t xml:space="preserve">&amp; 1.44 &amp; 1.44 &amp; 1.42 &amp; 1.39</w:t>
      </w:r>
      <w:r>
        <w:br w:type="textWrapping"/>
      </w:r>
      <w:r>
        <w:rPr>
          <w:i/>
        </w:rPr>
        <w:t xml:space="preserve">J07AB56</w:t>
      </w:r>
      <w:r>
        <w:t xml:space="preserve"> </w:t>
      </w:r>
      <w:r>
        <w:t xml:space="preserve">&amp; 10.10 &amp; 9.71 &amp; 4.95 &amp; 5.21</w:t>
      </w:r>
      <w:r>
        <w:br w:type="textWrapping"/>
      </w:r>
      <w:r>
        <w:rPr>
          <w:i/>
        </w:rPr>
        <w:t xml:space="preserve">J07AB43</w:t>
      </w:r>
      <w:r>
        <w:t xml:space="preserve"> </w:t>
      </w:r>
      <w:r>
        <w:t xml:space="preserve">&amp; 10.75 &amp; 10.64 &amp; 7.30 &amp; 7.19</w:t>
      </w:r>
      <w:r>
        <w:br w:type="textWrapping"/>
      </w:r>
      <w:r>
        <w:rPr>
          <w:i/>
        </w:rPr>
        <w:t xml:space="preserve">J07HN4</w:t>
      </w:r>
      <w:r>
        <w:t xml:space="preserve"> </w:t>
      </w:r>
      <w:r>
        <w:t xml:space="preserve">&amp; 9.09 &amp; 9.09 &amp; 9.01 &amp; 9.01</w:t>
      </w:r>
      <w:r>
        <w:br w:type="textWrapping"/>
      </w:r>
      <w:r>
        <w:rPr>
          <w:i/>
        </w:rPr>
        <w:t xml:space="preserve">J07HN6</w:t>
      </w:r>
      <w:r>
        <w:t xml:space="preserve"> </w:t>
      </w:r>
      <w:r>
        <w:t xml:space="preserve">&amp; 2.87 &amp; 2.61 &amp; 2.85 &amp; 2.81</w:t>
      </w:r>
      <w:r>
        <w:br w:type="textWrapping"/>
      </w:r>
      <w:r>
        <w:rPr>
          <w:i/>
        </w:rPr>
        <w:t xml:space="preserve">J07HX64</w:t>
      </w:r>
      <w:r>
        <w:t xml:space="preserve"> </w:t>
      </w:r>
      <w:r>
        <w:t xml:space="preserve">&amp; 9.52 &amp; 9.43 &amp; 9.35 &amp; 9.26</w:t>
      </w:r>
      <w:r>
        <w:br w:type="textWrapping"/>
      </w:r>
      <w:r>
        <w:rPr>
          <w:i/>
        </w:rPr>
        <w:t xml:space="preserve">J07HX5</w:t>
      </w:r>
      <w:r>
        <w:t xml:space="preserve"> </w:t>
      </w:r>
      <w:r>
        <w:t xml:space="preserve">&amp; 9.26 &amp; 9.17 &amp; 9.09 &amp; 9.01</w:t>
      </w:r>
      <w:r>
        <w:br w:type="textWrapping"/>
      </w:r>
      <w:r>
        <w:rPr>
          <w:i/>
        </w:rPr>
        <w:t xml:space="preserve">J07HB67</w:t>
      </w:r>
      <w:r>
        <w:t xml:space="preserve"> </w:t>
      </w:r>
      <w:r>
        <w:t xml:space="preserve">&amp; 9.09 &amp; 9.17 &amp; 6.45 &amp; 5.24</w:t>
      </w:r>
      <w:r>
        <w:br w:type="textWrapping"/>
      </w:r>
      <w:r>
        <w:rPr>
          <w:i/>
        </w:rPr>
        <w:t xml:space="preserve">J07HR59</w:t>
      </w:r>
      <w:r>
        <w:t xml:space="preserve"> </w:t>
      </w:r>
      <w:r>
        <w:t xml:space="preserve">&amp; 1.36 &amp; 1.15 &amp; 1.54 &amp; 1.51</w:t>
      </w:r>
      <w:r>
        <w:br w:type="textWrapping"/>
      </w:r>
      <w:r>
        <w:rPr>
          <w:i/>
        </w:rPr>
        <w:t xml:space="preserve">A07HB70</w:t>
      </w:r>
      <w:r>
        <w:t xml:space="preserve"> </w:t>
      </w:r>
      <w:r>
        <w:t xml:space="preserve">&amp; 7.19 &amp; 7.04 &amp; 7.30 &amp; 7.30</w:t>
      </w:r>
      <w:r>
        <w:br w:type="textWrapping"/>
      </w:r>
      <w:r>
        <w:rPr>
          <w:i/>
        </w:rPr>
        <w:t xml:space="preserve">A07HR67</w:t>
      </w:r>
      <w:r>
        <w:t xml:space="preserve"> </w:t>
      </w:r>
      <w:r>
        <w:t xml:space="preserve">&amp; 5.85 &amp; 5.71 &amp; 5.92 &amp; 5.92</w:t>
      </w:r>
      <w:r>
        <w:br w:type="textWrapping"/>
      </w:r>
      <w:r>
        <w:rPr>
          <w:i/>
        </w:rPr>
        <w:t xml:space="preserve">A07HN63</w:t>
      </w:r>
      <w:r>
        <w:t xml:space="preserve"> </w:t>
      </w:r>
      <w:r>
        <w:t xml:space="preserve">&amp; 1.72 &amp; 1.98 &amp; 2.12 &amp; 2.10</w:t>
      </w:r>
      <w:r>
        <w:br w:type="textWrapping"/>
      </w:r>
      <w:r>
        <w:rPr>
          <w:i/>
        </w:rPr>
        <w:t xml:space="preserve">A07HR60</w:t>
      </w:r>
      <w:r>
        <w:t xml:space="preserve"> </w:t>
      </w:r>
      <w:r>
        <w:t xml:space="preserve">&amp; 3.79 &amp; 3.69 &amp; 3.91 &amp; 3.89</w:t>
      </w:r>
      <w:r>
        <w:br w:type="textWrapping"/>
      </w:r>
      <w:r>
        <w:rPr>
          <w:i/>
        </w:rPr>
        <w:t xml:space="preserve">G22</w:t>
      </w:r>
      <w:r>
        <w:t xml:space="preserve"> </w:t>
      </w:r>
      <w:r>
        <w:t xml:space="preserve">&amp; 0.04 &amp; 0.03 &amp; 0.03 &amp; 0.03</w:t>
      </w:r>
      <w:r>
        <w:br w:type="textWrapping"/>
      </w:r>
      <w:r>
        <w:rPr>
          <w:i/>
        </w:rPr>
        <w:t xml:space="preserve">J07SB</w:t>
      </w:r>
      <w:r>
        <w:t xml:space="preserve"> </w:t>
      </w:r>
      <w:r>
        <w:t xml:space="preserve">&amp; 6.06 &amp; 5.65 &amp; 6.10 &amp; 6.10</w:t>
      </w:r>
      <w:r>
        <w:br w:type="textWrapping"/>
      </w:r>
    </w:p>
    <w:p>
      <w:r>
        <w:t xml:space="preserve">[SNPS</w:t>
      </w:r>
      <w:r>
        <w:rPr>
          <w:vertAlign w:val="subscript"/>
        </w:rPr>
        <w:t xml:space="preserve">K</w:t>
      </w:r>
      <w:r>
        <w:t xml:space="preserve">B]</w:t>
      </w:r>
    </w:p>
    <w:p>
      <w:r>
        <w:t xml:space="preserve">L</w:t>
      </w:r>
      <w:r>
        <w:t xml:space="preserve">2.1cm</w:t>
      </w:r>
      <w:r>
        <w:t xml:space="preserve">R</w:t>
      </w:r>
      <w:r>
        <w:t xml:space="preserve">2.3cm</w:t>
      </w:r>
      <w:r>
        <w:t xml:space="preserve">R</w:t>
      </w:r>
      <w:r>
        <w:t xml:space="preserve">3cm</w:t>
      </w:r>
      <w:r>
        <w:t xml:space="preserve">R</w:t>
      </w:r>
      <w:r>
        <w:t xml:space="preserve">3.8cm</w:t>
      </w:r>
      <w:r>
        <w:t xml:space="preserve"> </w:t>
      </w:r>
      <w:r>
        <w:rPr>
          <w:b/>
        </w:rPr>
        <w:t xml:space="preserve">Genome</w:t>
      </w:r>
      <w:r>
        <w:t xml:space="preserve"> </w:t>
      </w:r>
      <w:r>
        <w:t xml:space="preserve">&amp;</w:t>
      </w:r>
      <w:r>
        <w:t xml:space="preserve"> </w:t>
      </w:r>
      <w:r>
        <w:rPr>
          <w:b/>
        </w:rPr>
        <w:t xml:space="preserve">Intergenic</w:t>
      </w:r>
      <w:r>
        <w:t xml:space="preserve"> </w:t>
      </w:r>
      <w:r>
        <w:t xml:space="preserve">&amp;</w:t>
      </w:r>
      <w:r>
        <w:t xml:space="preserve"> </w:t>
      </w:r>
      <w:r>
        <w:rPr>
          <w:b/>
        </w:rPr>
        <w:t xml:space="preserve">Synonymous</w:t>
      </w:r>
      <w:r>
        <w:t xml:space="preserve"> </w:t>
      </w:r>
      <w:r>
        <w:t xml:space="preserve">&amp;</w:t>
      </w:r>
      <w:r>
        <w:t xml:space="preserve"> </w:t>
      </w:r>
      <w:r>
        <w:rPr>
          <w:b/>
        </w:rPr>
        <w:t xml:space="preserve">Non-Synonymous</w:t>
      </w:r>
      <w:r>
        <w:br w:type="textWrapping"/>
      </w:r>
      <w:r>
        <w:rPr>
          <w:i/>
        </w:rPr>
        <w:t xml:space="preserve">J07HWQ1</w:t>
      </w:r>
      <w:r>
        <w:t xml:space="preserve"> </w:t>
      </w:r>
      <w:r>
        <w:t xml:space="preserve">&amp; 36.90 &amp; 38.56 &amp; 24.55</w:t>
      </w:r>
      <w:r>
        <w:br w:type="textWrapping"/>
      </w:r>
      <w:r>
        <w:rPr>
          <w:i/>
        </w:rPr>
        <w:t xml:space="preserve">J07HWQ2</w:t>
      </w:r>
      <w:r>
        <w:t xml:space="preserve"> </w:t>
      </w:r>
      <w:r>
        <w:t xml:space="preserve">&amp; 37.31 &amp; 34.48 &amp; 28.22</w:t>
      </w:r>
      <w:r>
        <w:br w:type="textWrapping"/>
      </w:r>
      <w:r>
        <w:rPr>
          <w:i/>
        </w:rPr>
        <w:t xml:space="preserve">J07HQX50</w:t>
      </w:r>
      <w:r>
        <w:t xml:space="preserve"> </w:t>
      </w:r>
      <w:r>
        <w:t xml:space="preserve">&amp; 31.32 &amp; 36.95 &amp; 31.73</w:t>
      </w:r>
      <w:r>
        <w:br w:type="textWrapping"/>
      </w:r>
      <w:r>
        <w:rPr>
          <w:i/>
        </w:rPr>
        <w:t xml:space="preserve">J07AB56</w:t>
      </w:r>
      <w:r>
        <w:t xml:space="preserve"> </w:t>
      </w:r>
      <w:r>
        <w:t xml:space="preserve">&amp; 10.67 &amp; 65.96 &amp; 23.37</w:t>
      </w:r>
      <w:r>
        <w:br w:type="textWrapping"/>
      </w:r>
      <w:r>
        <w:rPr>
          <w:i/>
        </w:rPr>
        <w:t xml:space="preserve">J07AB43</w:t>
      </w:r>
      <w:r>
        <w:t xml:space="preserve"> </w:t>
      </w:r>
      <w:r>
        <w:t xml:space="preserve">&amp; 10.30 &amp; 64.02 &amp; 25.68</w:t>
      </w:r>
      <w:r>
        <w:br w:type="textWrapping"/>
      </w:r>
      <w:r>
        <w:rPr>
          <w:i/>
        </w:rPr>
        <w:t xml:space="preserve">J07HN4</w:t>
      </w:r>
      <w:r>
        <w:t xml:space="preserve"> </w:t>
      </w:r>
      <w:r>
        <w:t xml:space="preserve">&amp; 15.27 &amp; 66.28 &amp; 18.45</w:t>
      </w:r>
      <w:r>
        <w:br w:type="textWrapping"/>
      </w:r>
      <w:r>
        <w:rPr>
          <w:i/>
        </w:rPr>
        <w:t xml:space="preserve">J07HN6</w:t>
      </w:r>
      <w:r>
        <w:t xml:space="preserve"> </w:t>
      </w:r>
      <w:r>
        <w:t xml:space="preserve">&amp; 19.98 &amp; 55.62 &amp; 23.40</w:t>
      </w:r>
      <w:r>
        <w:br w:type="textWrapping"/>
      </w:r>
      <w:r>
        <w:rPr>
          <w:i/>
        </w:rPr>
        <w:t xml:space="preserve">J07HX64</w:t>
      </w:r>
      <w:r>
        <w:t xml:space="preserve"> </w:t>
      </w:r>
      <w:r>
        <w:t xml:space="preserve">&amp; 18.98 &amp; 51.18 &amp; 29.84</w:t>
      </w:r>
      <w:r>
        <w:br w:type="textWrapping"/>
      </w:r>
      <w:r>
        <w:rPr>
          <w:i/>
        </w:rPr>
        <w:t xml:space="preserve">J07HX5</w:t>
      </w:r>
      <w:r>
        <w:t xml:space="preserve"> </w:t>
      </w:r>
      <w:r>
        <w:t xml:space="preserve">&amp; 20.72 &amp; 53.88 &amp; 25.41</w:t>
      </w:r>
      <w:r>
        <w:br w:type="textWrapping"/>
      </w:r>
      <w:r>
        <w:rPr>
          <w:i/>
        </w:rPr>
        <w:t xml:space="preserve">J07HB67</w:t>
      </w:r>
      <w:r>
        <w:t xml:space="preserve"> </w:t>
      </w:r>
      <w:r>
        <w:t xml:space="preserve">&amp; 12.06 &amp; 60.65 &amp; 27.29</w:t>
      </w:r>
      <w:r>
        <w:br w:type="textWrapping"/>
      </w:r>
      <w:r>
        <w:rPr>
          <w:i/>
        </w:rPr>
        <w:t xml:space="preserve">J07HR59</w:t>
      </w:r>
      <w:r>
        <w:t xml:space="preserve"> </w:t>
      </w:r>
      <w:r>
        <w:t xml:space="preserve">&amp; 23.78 &amp; 53.89 &amp; 22.33</w:t>
      </w:r>
      <w:r>
        <w:br w:type="textWrapping"/>
      </w:r>
      <w:r>
        <w:rPr>
          <w:i/>
        </w:rPr>
        <w:t xml:space="preserve">A07HB70</w:t>
      </w:r>
      <w:r>
        <w:t xml:space="preserve"> </w:t>
      </w:r>
      <w:r>
        <w:t xml:space="preserve">&amp; 22.38 &amp; 49.23 &amp; 28.40</w:t>
      </w:r>
      <w:r>
        <w:br w:type="textWrapping"/>
      </w:r>
      <w:r>
        <w:rPr>
          <w:i/>
        </w:rPr>
        <w:t xml:space="preserve">A07HR67</w:t>
      </w:r>
      <w:r>
        <w:t xml:space="preserve"> </w:t>
      </w:r>
      <w:r>
        <w:t xml:space="preserve">&amp; 20.75 &amp; 55.58 &amp; 23.67</w:t>
      </w:r>
      <w:r>
        <w:br w:type="textWrapping"/>
      </w:r>
      <w:r>
        <w:rPr>
          <w:i/>
        </w:rPr>
        <w:t xml:space="preserve">A07HN63</w:t>
      </w:r>
      <w:r>
        <w:t xml:space="preserve"> </w:t>
      </w:r>
      <w:r>
        <w:t xml:space="preserve">&amp; 21.55 &amp; 54.69 &amp; 23.76</w:t>
      </w:r>
      <w:r>
        <w:br w:type="textWrapping"/>
      </w:r>
      <w:r>
        <w:rPr>
          <w:i/>
        </w:rPr>
        <w:t xml:space="preserve">A07HR60</w:t>
      </w:r>
      <w:r>
        <w:t xml:space="preserve"> </w:t>
      </w:r>
      <w:r>
        <w:t xml:space="preserve">&amp; 26.79 &amp; 49.54 &amp; 23.67</w:t>
      </w:r>
      <w:r>
        <w:br w:type="textWrapping"/>
      </w:r>
      <w:r>
        <w:rPr>
          <w:i/>
        </w:rPr>
        <w:t xml:space="preserve">G22</w:t>
      </w:r>
      <w:r>
        <w:t xml:space="preserve"> </w:t>
      </w:r>
      <w:r>
        <w:t xml:space="preserve">&amp; 15.86 &amp; 65.34 &amp; 17.80</w:t>
      </w:r>
      <w:r>
        <w:br w:type="textWrapping"/>
      </w:r>
      <w:r>
        <w:rPr>
          <w:i/>
        </w:rPr>
        <w:t xml:space="preserve">J07SB</w:t>
      </w:r>
      <w:r>
        <w:t xml:space="preserve"> </w:t>
      </w:r>
      <w:r>
        <w:t xml:space="preserve">&amp; 15.67 &amp; 59.60 &amp; 24.74</w:t>
      </w:r>
      <w:r>
        <w:br w:type="textWrapping"/>
      </w:r>
    </w:p>
    <w:p>
      <w:r>
        <w:t xml:space="preserve">[TypeSNP</w:t>
      </w:r>
      <w:r>
        <w:rPr>
          <w:vertAlign w:val="subscript"/>
        </w:rPr>
        <w:t xml:space="preserve">S</w:t>
      </w:r>
      <w:r>
        <w:t xml:space="preserve">ummaryGenome]</w:t>
      </w:r>
    </w:p>
    <w:p>
      <w:r>
        <w:drawing>
          <wp:inline>
            <wp:extent cx="1524000" cy="1524000"/>
            <wp:effectExtent b="0" l="0" r="0" t="0"/>
            <wp:docPr descr="" id="1" name="Picture"/>
            <a:graphic>
              <a:graphicData uri="http://schemas.openxmlformats.org/drawingml/2006/picture">
                <pic:pic>
                  <pic:nvPicPr>
                    <pic:cNvPr descr="Chapter5/Figures/DepthCoverage_VS_SNPsKB.pdf" id="0" name="Picture"/>
                    <pic:cNvPicPr>
                      <a:picLocks noChangeArrowheads="1" noChangeAspect="1"/>
                    </pic:cNvPicPr>
                  </pic:nvPicPr>
                  <pic:blipFill>
                    <a:blip r:embed="rId56"/>
                    <a:stretch>
                      <a:fillRect/>
                    </a:stretch>
                  </pic:blipFill>
                  <pic:spPr bwMode="auto">
                    <a:xfrm>
                      <a:off x="0" y="0"/>
                      <a:ext cx="1524000" cy="1524000"/>
                    </a:xfrm>
                    <a:prstGeom prst="rect">
                      <a:avLst/>
                    </a:prstGeom>
                    <a:noFill/>
                    <a:ln w="9525">
                      <a:noFill/>
                      <a:headEnd/>
                      <a:tailEnd/>
                    </a:ln>
                  </pic:spPr>
                </pic:pic>
              </a:graphicData>
            </a:graphic>
          </wp:inline>
        </w:drawing>
      </w:r>
    </w:p>
    <w:p>
      <w:pPr>
        <w:pStyle w:val="ImageCaption"/>
      </w:pPr>
      <w:r>
        <w:t xml:space="preserve">Scatterplot of depth of coverage versus SNPs/Kb for each of the reference genomes for the four libraries.</w:t>
      </w:r>
    </w:p>
    <w:p>
      <w:r>
        <w:t xml:space="preserve">[SNPsCoverage]</w:t>
      </w:r>
    </w:p>
    <w:p>
      <w:r>
        <w:drawing>
          <wp:inline>
            <wp:extent cx="1524000" cy="1524000"/>
            <wp:effectExtent b="0" l="0" r="0" t="0"/>
            <wp:docPr descr="" id="1" name="Picture"/>
            <a:graphic>
              <a:graphicData uri="http://schemas.openxmlformats.org/drawingml/2006/picture">
                <pic:pic>
                  <pic:nvPicPr>
                    <pic:cNvPr descr="Chapter5/Figures/Boxplot_SNPsKB.pdf" id="0" name="Picture"/>
                    <pic:cNvPicPr>
                      <a:picLocks noChangeArrowheads="1" noChangeAspect="1"/>
                    </pic:cNvPicPr>
                  </pic:nvPicPr>
                  <pic:blipFill>
                    <a:blip r:embed="rId57"/>
                    <a:stretch>
                      <a:fillRect/>
                    </a:stretch>
                  </pic:blipFill>
                  <pic:spPr bwMode="auto">
                    <a:xfrm>
                      <a:off x="0" y="0"/>
                      <a:ext cx="1524000" cy="1524000"/>
                    </a:xfrm>
                    <a:prstGeom prst="rect">
                      <a:avLst/>
                    </a:prstGeom>
                    <a:noFill/>
                    <a:ln w="9525">
                      <a:noFill/>
                      <a:headEnd/>
                      <a:tailEnd/>
                    </a:ln>
                  </pic:spPr>
                </pic:pic>
              </a:graphicData>
            </a:graphic>
          </wp:inline>
        </w:drawing>
      </w:r>
    </w:p>
    <w:p>
      <w:pPr>
        <w:pStyle w:val="ImageCaption"/>
      </w:pPr>
      <w:r>
        <w:t xml:space="preserve">Boxplot summarizing the number of SNPs/Kb for each genome, in each of the sequence libraries.</w:t>
      </w:r>
    </w:p>
    <w:p>
      <w:r>
        <w:t xml:space="preserve">[BoxplotSNPsKB]</w:t>
      </w:r>
    </w:p>
    <w:p>
      <w:r>
        <w:drawing>
          <wp:inline>
            <wp:extent cx="1524000" cy="1524000"/>
            <wp:effectExtent b="0" l="0" r="0" t="0"/>
            <wp:docPr descr="" id="1" name="Picture"/>
            <a:graphic>
              <a:graphicData uri="http://schemas.openxmlformats.org/drawingml/2006/picture">
                <pic:pic>
                  <pic:nvPicPr>
                    <pic:cNvPr descr="Chapter5/Figures/SNPsummary.pdf" id="0" name="Picture"/>
                    <pic:cNvPicPr>
                      <a:picLocks noChangeArrowheads="1" noChangeAspect="1"/>
                    </pic:cNvPicPr>
                  </pic:nvPicPr>
                  <pic:blipFill>
                    <a:blip r:embed="rId58"/>
                    <a:stretch>
                      <a:fillRect/>
                    </a:stretch>
                  </pic:blipFill>
                  <pic:spPr bwMode="auto">
                    <a:xfrm>
                      <a:off x="0" y="0"/>
                      <a:ext cx="1524000" cy="1524000"/>
                    </a:xfrm>
                    <a:prstGeom prst="rect">
                      <a:avLst/>
                    </a:prstGeom>
                    <a:noFill/>
                    <a:ln w="9525">
                      <a:noFill/>
                      <a:headEnd/>
                      <a:tailEnd/>
                    </a:ln>
                  </pic:spPr>
                </pic:pic>
              </a:graphicData>
            </a:graphic>
          </wp:inline>
        </w:drawing>
      </w:r>
    </w:p>
    <w:p>
      <w:pPr>
        <w:pStyle w:val="ImageCaption"/>
      </w:pPr>
      <w:r>
        <w:t xml:space="preserve">Percentage of intergenic, non-synonymous and synonymous SNPs in each genome, for all the sequence libraries.</w:t>
      </w:r>
    </w:p>
    <w:p>
      <w:r>
        <w:t xml:space="preserve">[SNPsummary]</w:t>
      </w:r>
    </w:p>
    <w:p>
      <w:r>
        <w:drawing>
          <wp:inline>
            <wp:extent cx="1524000" cy="1524000"/>
            <wp:effectExtent b="0" l="0" r="0" t="0"/>
            <wp:docPr descr="" id="1" name="Picture"/>
            <a:graphic>
              <a:graphicData uri="http://schemas.openxmlformats.org/drawingml/2006/picture">
                <pic:pic>
                  <pic:nvPicPr>
                    <pic:cNvPr descr="Chapter5/Figures/BoxPlot_TypeofSNPs.pdf" id="0" name="Picture"/>
                    <pic:cNvPicPr>
                      <a:picLocks noChangeArrowheads="1" noChangeAspect="1"/>
                    </pic:cNvPicPr>
                  </pic:nvPicPr>
                  <pic:blipFill>
                    <a:blip r:embed="rId59"/>
                    <a:stretch>
                      <a:fillRect/>
                    </a:stretch>
                  </pic:blipFill>
                  <pic:spPr bwMode="auto">
                    <a:xfrm>
                      <a:off x="0" y="0"/>
                      <a:ext cx="1524000" cy="1524000"/>
                    </a:xfrm>
                    <a:prstGeom prst="rect">
                      <a:avLst/>
                    </a:prstGeom>
                    <a:noFill/>
                    <a:ln w="9525">
                      <a:noFill/>
                      <a:headEnd/>
                      <a:tailEnd/>
                    </a:ln>
                  </pic:spPr>
                </pic:pic>
              </a:graphicData>
            </a:graphic>
          </wp:inline>
        </w:drawing>
      </w:r>
    </w:p>
    <w:p>
      <w:pPr>
        <w:pStyle w:val="ImageCaption"/>
      </w:pPr>
      <w:r>
        <w:t xml:space="preserve">Boxplot summarizing the distribution of type of SNPs (intergenic, synonynous, non-synonymous) for all the genomes and samples.</w:t>
      </w:r>
    </w:p>
    <w:p>
      <w:r>
        <w:t xml:space="preserve">[BoxPlotSNP]</w:t>
      </w:r>
    </w:p>
    <w:p>
      <w:r>
        <w:drawing>
          <wp:inline>
            <wp:extent cx="1524000" cy="1524000"/>
            <wp:effectExtent b="0" l="0" r="0" t="0"/>
            <wp:docPr descr="" id="1" name="Picture"/>
            <a:graphic>
              <a:graphicData uri="http://schemas.openxmlformats.org/drawingml/2006/picture">
                <pic:pic>
                  <pic:nvPicPr>
                    <pic:cNvPr descr="Chapter5/Figures/Venn_JanuarySNPs.pdf" id="0" name="Picture"/>
                    <pic:cNvPicPr>
                      <a:picLocks noChangeArrowheads="1" noChangeAspect="1"/>
                    </pic:cNvPicPr>
                  </pic:nvPicPr>
                  <pic:blipFill>
                    <a:blip r:embed="rId60"/>
                    <a:stretch>
                      <a:fillRect/>
                    </a:stretch>
                  </pic:blipFill>
                  <pic:spPr bwMode="auto">
                    <a:xfrm>
                      <a:off x="0" y="0"/>
                      <a:ext cx="1524000" cy="1524000"/>
                    </a:xfrm>
                    <a:prstGeom prst="rect">
                      <a:avLst/>
                    </a:prstGeom>
                    <a:noFill/>
                    <a:ln w="9525">
                      <a:noFill/>
                      <a:headEnd/>
                      <a:tailEnd/>
                    </a:ln>
                  </pic:spPr>
                </pic:pic>
              </a:graphicData>
            </a:graphic>
          </wp:inline>
        </w:drawing>
      </w:r>
    </w:p>
    <w:p>
      <w:pPr>
        <w:pStyle w:val="ImageCaption"/>
      </w:pPr>
      <w:r>
        <w:t xml:space="preserve">Venn diagram comparing the SNPs found in the January 23 versus January 25 libraries.</w:t>
      </w:r>
    </w:p>
    <w:p>
      <w:r>
        <w:t xml:space="preserve">[VennJan]</w:t>
      </w:r>
    </w:p>
    <w:p>
      <w:r>
        <w:drawing>
          <wp:inline>
            <wp:extent cx="1524000" cy="1524000"/>
            <wp:effectExtent b="0" l="0" r="0" t="0"/>
            <wp:docPr descr="" id="1" name="Picture"/>
            <a:graphic>
              <a:graphicData uri="http://schemas.openxmlformats.org/drawingml/2006/picture">
                <pic:pic>
                  <pic:nvPicPr>
                    <pic:cNvPr descr="Chapter5/Figures/Venn_AugustSNPs.pdf" id="0" name="Picture"/>
                    <pic:cNvPicPr>
                      <a:picLocks noChangeArrowheads="1" noChangeAspect="1"/>
                    </pic:cNvPicPr>
                  </pic:nvPicPr>
                  <pic:blipFill>
                    <a:blip r:embed="rId61"/>
                    <a:stretch>
                      <a:fillRect/>
                    </a:stretch>
                  </pic:blipFill>
                  <pic:spPr bwMode="auto">
                    <a:xfrm>
                      <a:off x="0" y="0"/>
                      <a:ext cx="1524000" cy="1524000"/>
                    </a:xfrm>
                    <a:prstGeom prst="rect">
                      <a:avLst/>
                    </a:prstGeom>
                    <a:noFill/>
                    <a:ln w="9525">
                      <a:noFill/>
                      <a:headEnd/>
                      <a:tailEnd/>
                    </a:ln>
                  </pic:spPr>
                </pic:pic>
              </a:graphicData>
            </a:graphic>
          </wp:inline>
        </w:drawing>
      </w:r>
    </w:p>
    <w:p>
      <w:pPr>
        <w:pStyle w:val="ImageCaption"/>
      </w:pPr>
      <w:r>
        <w:t xml:space="preserve">Venn diagram comparing the SNPs found in the August 7 versus August 9 libraries.</w:t>
      </w:r>
    </w:p>
    <w:p>
      <w:r>
        <w:t xml:space="preserve">[VennAug]</w:t>
      </w:r>
    </w:p>
    <w:p>
      <w:r>
        <w:drawing>
          <wp:inline>
            <wp:extent cx="1524000" cy="1524000"/>
            <wp:effectExtent b="0" l="0" r="0" t="0"/>
            <wp:docPr descr="" id="1" name="Picture"/>
            <a:graphic>
              <a:graphicData uri="http://schemas.openxmlformats.org/drawingml/2006/picture">
                <pic:pic>
                  <pic:nvPicPr>
                    <pic:cNvPr descr="Chapter5/Figures/Venn_JanAugSNPs.pdf" id="0" name="Picture"/>
                    <pic:cNvPicPr>
                      <a:picLocks noChangeArrowheads="1" noChangeAspect="1"/>
                    </pic:cNvPicPr>
                  </pic:nvPicPr>
                  <pic:blipFill>
                    <a:blip r:embed="rId62"/>
                    <a:stretch>
                      <a:fillRect/>
                    </a:stretch>
                  </pic:blipFill>
                  <pic:spPr bwMode="auto">
                    <a:xfrm>
                      <a:off x="0" y="0"/>
                      <a:ext cx="1524000" cy="1524000"/>
                    </a:xfrm>
                    <a:prstGeom prst="rect">
                      <a:avLst/>
                    </a:prstGeom>
                    <a:noFill/>
                    <a:ln w="9525">
                      <a:noFill/>
                      <a:headEnd/>
                      <a:tailEnd/>
                    </a:ln>
                  </pic:spPr>
                </pic:pic>
              </a:graphicData>
            </a:graphic>
          </wp:inline>
        </w:drawing>
      </w:r>
    </w:p>
    <w:p>
      <w:pPr>
        <w:pStyle w:val="ImageCaption"/>
      </w:pPr>
      <w:r>
        <w:t xml:space="preserve">Venn diagram comparing the SNPs found in the January versus the August libraries</w:t>
      </w:r>
    </w:p>
    <w:p>
      <w:r>
        <w:t xml:space="preserve">[VennBoth]</w:t>
      </w:r>
    </w:p>
    <w:bookmarkStart w:id="63" w:name="genes-under-positive-selection"/>
    <w:p>
      <w:pPr>
        <w:pStyle w:val="Heading3"/>
      </w:pPr>
      <w:r>
        <w:t xml:space="preserve">Genes Under Positive Selection</w:t>
      </w:r>
    </w:p>
    <w:bookmarkEnd w:id="63"/>
    <w:p>
      <w:r>
        <w:t xml:space="preserve">The results from the variant analyses allow for the evaluation of the role that natural selection is playing in the evolution of individual genes within the population. One approach to do this is to look at the ratio between non-synonymous and synonymous substitution on each individual gene. This is defined as the dN/dS ratio</w:t>
      </w:r>
      <w:r>
        <w:t xml:space="preserve"> </w:t>
      </w:r>
      <w:r>
        <w:t xml:space="preserve">, which compares genes between individual species. Similarly, the pN/pS ratio compares this effect at the population level, which is the case here, where we do not have individual isolates that are being under study, but a complex sample</w:t>
      </w:r>
      <w:r>
        <w:t xml:space="preserve"> </w:t>
      </w:r>
      <w:r>
        <w:t xml:space="preserve">. Using the pN/pS ratio, we can identify genes that are under the effects of positive selection (pN/pS</w:t>
      </w:r>
      <w:r>
        <w:t xml:space="preserve"> </w:t>
      </w:r>
      <m:oMath>
        <m:r>
          <m:rPr/>
          <m:t>&gt;</m:t>
        </m:r>
      </m:oMath>
      <w:r>
        <w:t xml:space="preserve"> </w:t>
      </w:r>
      <w:r>
        <w:t xml:space="preserve">1), where natural selection is favoring diversification at the amino acid level</w:t>
      </w:r>
      <w:r>
        <w:t xml:space="preserve"> </w:t>
      </w:r>
      <w:r>
        <w:t xml:space="preserve">. On the other extreme, purifying selection (pN/pS</w:t>
      </w:r>
      <w:r>
        <w:t xml:space="preserve"> </w:t>
      </w:r>
      <m:oMath>
        <m:r>
          <m:rPr/>
          <m:t>&lt;</m:t>
        </m:r>
      </m:oMath>
      <w:r>
        <w:t xml:space="preserve"> </w:t>
      </w:r>
      <w:r>
        <w:t xml:space="preserve">1) occurs when fewer amino acid changes occur than the ones expected by chance</w:t>
      </w:r>
      <w:r>
        <w:t xml:space="preserve"> </w:t>
      </w:r>
      <w:r>
        <w:t xml:space="preserve">.</w:t>
      </w:r>
    </w:p>
    <w:p>
      <w:r>
        <w:t xml:space="preserve">There are multiple methods for detecting molecular adaptation based on pN/pS ratios</w:t>
      </w:r>
      <w:r>
        <w:t xml:space="preserve"> </w:t>
      </w:r>
      <w:r>
        <w:t xml:space="preserve">. Because short reads are being used to identify polymorphisms in the genomes, it is not possible to link multiple polymorphisms. This makes statistical approaches, such as Maximum Likelihood and Bayesian methods, difficult to implement for our data</w:t>
      </w:r>
      <w:r>
        <w:t xml:space="preserve"> </w:t>
      </w:r>
      <w:r>
        <w:t xml:space="preserve">. Instead, a pairwise method was used, quantifying the polymorphisms site by site, using a strategy based on previous work by Tai</w:t>
      </w:r>
      <w:r>
        <w:t xml:space="preserve"> </w:t>
      </w:r>
      <w:r>
        <w:rPr>
          <w:i/>
        </w:rPr>
        <w:t xml:space="preserve">et al.</w:t>
      </w:r>
      <w:r>
        <w:t xml:space="preserve"> </w:t>
      </w:r>
      <w:r>
        <w:t xml:space="preserve"> </w:t>
      </w:r>
      <w:r>
        <w:t xml:space="preserve">(Figure [MappingStrategy]).</w:t>
      </w:r>
    </w:p>
    <w:bookmarkStart w:id="64" w:name="average-pnps-values-for-each-genome"/>
    <w:p>
      <w:pPr>
        <w:pStyle w:val="Heading4"/>
      </w:pPr>
      <w:r>
        <w:t xml:space="preserve">Average pN/pS values for each genome</w:t>
      </w:r>
    </w:p>
    <w:bookmarkEnd w:id="64"/>
    <w:p>
      <w:r>
        <w:t xml:space="preserve">First, the average pN/pS values were calculated for each of genomes to determine overall patterns of selection between samples. Figure [Genome</w:t>
      </w:r>
      <w:r>
        <w:rPr>
          <w:vertAlign w:val="subscript"/>
        </w:rPr>
        <w:t xml:space="preserve">c</w:t>
      </w:r>
      <w:r>
        <w:t xml:space="preserve">omp</w:t>
      </w:r>
      <w:r>
        <w:rPr>
          <w:vertAlign w:val="subscript"/>
        </w:rPr>
        <w:t xml:space="preserve">p</w:t>
      </w:r>
      <w:r>
        <w:t xml:space="preserve">NpS] shows a comparison of the average pN/pS value for each genome between the months of January and August. Besides the extreme value of G22, no large differences are observed between the two months. This suggests that the overall values of pN/pS for the genes are similar between the two sampling dates.</w:t>
      </w:r>
    </w:p>
    <w:bookmarkStart w:id="65" w:name="pnps-values-and-uniquely-selected-genes"/>
    <w:p>
      <w:pPr>
        <w:pStyle w:val="Heading4"/>
      </w:pPr>
      <w:r>
        <w:t xml:space="preserve">pN/pS values and uniquely selected genes</w:t>
      </w:r>
    </w:p>
    <w:bookmarkEnd w:id="65"/>
    <w:p>
      <w:r>
        <w:t xml:space="preserve">The pN/pS values were calculated for all the coding regions in each of the reference genomes. To facilitate the comparisons, the analysis was limited to the comparisons between the January and August datasets, merging each individual time point within the same sampling month. An overview of each genome (Appendix [Appendix</w:t>
      </w:r>
      <w:r>
        <w:rPr>
          <w:vertAlign w:val="subscript"/>
        </w:rPr>
        <w:t xml:space="preserve">p</w:t>
      </w:r>
      <w:r>
        <w:t xml:space="preserve">NpS]) shows that visually, there does not appear to be hotspots of selection across the genomes. For example, in the genomes of J07HWQ1 (Figure [example</w:t>
      </w:r>
      <w:r>
        <w:rPr>
          <w:vertAlign w:val="subscript"/>
        </w:rPr>
        <w:t xml:space="preserve">J</w:t>
      </w:r>
      <w:r>
        <w:t xml:space="preserve">07HWQ1</w:t>
      </w:r>
      <w:r>
        <w:rPr>
          <w:vertAlign w:val="subscript"/>
        </w:rPr>
        <w:t xml:space="preserve">p</w:t>
      </w:r>
      <w:r>
        <w:t xml:space="preserve">NpS]) and J07HWQ (Figure [example</w:t>
      </w:r>
      <w:r>
        <w:rPr>
          <w:vertAlign w:val="subscript"/>
        </w:rPr>
        <w:t xml:space="preserve">J</w:t>
      </w:r>
      <w:r>
        <w:t xml:space="preserve">07HWQ2</w:t>
      </w:r>
      <w:r>
        <w:rPr>
          <w:vertAlign w:val="subscript"/>
        </w:rPr>
        <w:t xml:space="preserve">p</w:t>
      </w:r>
      <w:r>
        <w:t xml:space="preserve">NpS]), no striking differences between January and August were observed. Also, the genes under selection are located sparsely along the genome.</w:t>
      </w:r>
    </w:p>
    <w:p>
      <w:r>
        <w:t xml:space="preserve">Comparing more in detail for January versus August for each reference genome, the results (Table [PSgenes]) indicate that in both samples, the number of genes under positive selection (pN/pS</w:t>
      </w:r>
      <w:r>
        <w:t xml:space="preserve"> </w:t>
      </w:r>
      <m:oMath>
        <m:r>
          <m:rPr/>
          <m:t>&gt;</m:t>
        </m:r>
      </m:oMath>
      <w:r>
        <w:t xml:space="preserve"> </w:t>
      </w:r>
      <w:r>
        <w:t xml:space="preserve">1) is similar within each of the reference genomes. Comparing across the genomes, we can see that the percentage of genes under selection in each of the genomes varies between 1.5% up to 7% (without considering G22). This is similar to values observed in comparisons for isolate genomes of</w:t>
      </w:r>
      <w:r>
        <w:t xml:space="preserve"> </w:t>
      </w:r>
      <w:r>
        <w:rPr>
          <w:i/>
        </w:rPr>
        <w:t xml:space="preserve">Salinibacter</w:t>
      </w:r>
      <w:r>
        <w:t xml:space="preserve"> </w:t>
      </w:r>
      <w:r>
        <w:t xml:space="preserve">, as well in other similar metagenomic studies in</w:t>
      </w:r>
      <w:r>
        <w:t xml:space="preserve"> </w:t>
      </w:r>
      <w:r>
        <w:rPr>
          <w:i/>
        </w:rPr>
        <w:t xml:space="preserve">Synechococcus</w:t>
      </w:r>
      <w:r>
        <w:t xml:space="preserve"> </w:t>
      </w:r>
      <w:r>
        <w:t xml:space="preserve">populations</w:t>
      </w:r>
      <w:r>
        <w:t xml:space="preserve"> </w:t>
      </w:r>
      <w:r>
        <w:t xml:space="preserve">. A very interesting result, which is similar to what was observed by just looking at the number of shared SNPs between sampling months, is that for several of the genomes, the same genes are under selection in both January and August. Although more formal population analysis needs to be done to be sure about this, this strongly suggests that for some organisms, such as</w:t>
      </w:r>
      <w:r>
        <w:t xml:space="preserve"> </w:t>
      </w:r>
      <w:r>
        <w:rPr>
          <w:i/>
        </w:rPr>
        <w:t xml:space="preserve">Haloquadratum</w:t>
      </w:r>
      <w:r>
        <w:t xml:space="preserve"> </w:t>
      </w:r>
      <w:r>
        <w:t xml:space="preserve">(J07HWQ1, J07HWQ2 and J07HQX50) and</w:t>
      </w:r>
      <w:r>
        <w:t xml:space="preserve"> </w:t>
      </w:r>
      <w:r>
        <w:rPr>
          <w:i/>
        </w:rPr>
        <w:t xml:space="preserve">Halonotius</w:t>
      </w:r>
      <w:r>
        <w:t xml:space="preserve"> </w:t>
      </w:r>
      <w:r>
        <w:t xml:space="preserve">(J07HN4 and J07HN6), among others, the strain variation present in January is similar to the one in August</w:t>
      </w:r>
      <w:r>
        <w:t xml:space="preserve"> </w:t>
      </w:r>
      <w:r>
        <w:t xml:space="preserve">. For organisms such as the</w:t>
      </w:r>
      <w:r>
        <w:t xml:space="preserve"> </w:t>
      </w:r>
      <w:r>
        <w:rPr>
          <w:i/>
        </w:rPr>
        <w:t xml:space="preserve">Nanohaloarchaea</w:t>
      </w:r>
      <w:r>
        <w:t xml:space="preserve"> </w:t>
      </w:r>
      <w:r>
        <w:t xml:space="preserve">(J07AB56 and J07AB43), the differences suggest the opposite, that there are difference in the strain diversity present in January versus August. By focusing in the genes that are different between sampling months, we can look more in detail at this variation, providing examples of some of the encountered differences.</w:t>
      </w:r>
    </w:p>
    <w:p>
      <w:r>
        <w:t xml:space="preserve">In the case of J07HWQ1, the single gene that is unique in the August sample codifies for a predicted cobalamin biosynthesis protein (according to the COG prediction) and has a von Willebrand factor, type A domain. This protein family has a wide range of functions and, in the case of the J07HWQ1 genome, is located next to predicted ATPase associated diverse cellular activities. The annotation of this protein does not suggest a particular role for the positive selected gene as it may fall into a wide variety of roles, including DNA repair, transcription, ribosomal and membrane transport, and cell adhesion, among other roles</w:t>
      </w:r>
      <w:r>
        <w:t xml:space="preserve"> </w:t>
      </w:r>
      <w:r>
        <w:t xml:space="preserve">.</w:t>
      </w:r>
    </w:p>
    <w:p>
      <w:r>
        <w:t xml:space="preserve">For J07HWQ2, the gene that is under positive selection in January codifies for an hypothetical protein that is rich in serine residues. No function is associated with this sequence, but recent evidence from studies in Dictyostelid amoebae, suggest that these domains are frequently present and functional in eukaryote genomes</w:t>
      </w:r>
      <w:r>
        <w:t xml:space="preserve"> </w:t>
      </w:r>
      <w:r>
        <w:t xml:space="preserve">. In the August sample, the gene under selection codifies for an amino acid transporter.</w:t>
      </w:r>
    </w:p>
    <w:p>
      <w:r>
        <w:t xml:space="preserve">The other example that will be explored here is the other extreme the genomes of the</w:t>
      </w:r>
      <w:r>
        <w:t xml:space="preserve"> </w:t>
      </w:r>
      <w:r>
        <w:rPr>
          <w:i/>
        </w:rPr>
        <w:t xml:space="preserve">Nanohaloarchaea</w:t>
      </w:r>
      <w:r>
        <w:t xml:space="preserve"> </w:t>
      </w:r>
      <w:r>
        <w:t xml:space="preserve">(J07AB56 and J07AB43), where we observe differences in the genes that are under positive selection. In J07AB56, the January genes codify for hypothetical proteins, transcriptional regulators, and chaperones, among other functions. Interestingly, a large number of proteins related to transmembrane functions was found, including transporters and transmembrane proteins. In contrast, the functions enriched in August, tend to be more hypothetical proteins and some proteins involved in beta-lactamase functions.</w:t>
      </w:r>
    </w:p>
    <w:p>
      <w:r>
        <w:t xml:space="preserve">For J07AB43, the differences are hard to pinpoint to specific functional roles as in both cases over 70% of the functions are annotated as hypothetical proteins. An interesting protein that is under selection in the January sample encodes for a photolyase involved in light-drive DNA repair</w:t>
      </w:r>
      <w:r>
        <w:t xml:space="preserve"> </w:t>
      </w:r>
      <w:r>
        <w:t xml:space="preserve">. This could be related to the different environmental condition, particularly light intensity and temperature, between the two sampling dates.</w:t>
      </w:r>
    </w:p>
    <w:bookmarkStart w:id="66" w:name="differences-between-pnps-values-between-sampling-dates"/>
    <w:p>
      <w:pPr>
        <w:pStyle w:val="Heading4"/>
      </w:pPr>
      <w:r>
        <w:t xml:space="preserve">Differences between pN/pS values between sampling dates</w:t>
      </w:r>
    </w:p>
    <w:bookmarkEnd w:id="66"/>
    <w:p>
      <w:r>
        <w:t xml:space="preserve">Even when the same genes appeared to be under positive selection for some of the analyzed genomes comparing the January and August samples, even in genes that are under selection in both samples, differences in their pN/pS values (Figure [Gene</w:t>
      </w:r>
      <w:r>
        <w:rPr>
          <w:vertAlign w:val="subscript"/>
        </w:rPr>
        <w:t xml:space="preserve">p</w:t>
      </w:r>
      <w:r>
        <w:t xml:space="preserve">N</w:t>
      </w:r>
      <w:r>
        <w:rPr>
          <w:vertAlign w:val="subscript"/>
        </w:rPr>
        <w:t xml:space="preserve">p</w:t>
      </w:r>
      <w:r>
        <w:t xml:space="preserve">S]) can be observed. In some of the organisms, such as the</w:t>
      </w:r>
      <w:r>
        <w:t xml:space="preserve"> </w:t>
      </w:r>
      <w:r>
        <w:rPr>
          <w:i/>
        </w:rPr>
        <w:t xml:space="preserve">Haloquadratum</w:t>
      </w:r>
      <w:r>
        <w:t xml:space="preserve"> </w:t>
      </w:r>
      <w:r>
        <w:t xml:space="preserve">genomes, only a few genes show different values in one of the samples. On the other hand, in the</w:t>
      </w:r>
      <w:r>
        <w:t xml:space="preserve"> </w:t>
      </w:r>
      <w:r>
        <w:rPr>
          <w:i/>
        </w:rPr>
        <w:t xml:space="preserve">Nanohaloarchaea</w:t>
      </w:r>
      <w:r>
        <w:t xml:space="preserve">, there is a broad dispersion of the values, indicating differences in the nucleotide diversity of some of these genes, which could be translated into the presence of multiple strains for these organisms. This also supports the idea that the J07AB43 populations that are present in the January sample are different from the ones present in the August sample</w:t>
      </w:r>
      <w:r>
        <w:t xml:space="preserve"> </w:t>
      </w:r>
      <w:r>
        <w:t xml:space="preserve">. A similar pattern is observed in the J07HB67 genome and to a lower degree in the A07HN63 genome.</w:t>
      </w:r>
    </w:p>
    <w:bookmarkStart w:id="67" w:name="pnps-values-and-functional-classification"/>
    <w:p>
      <w:pPr>
        <w:pStyle w:val="Heading4"/>
      </w:pPr>
      <w:r>
        <w:t xml:space="preserve">pN/pS values and functional classification</w:t>
      </w:r>
    </w:p>
    <w:bookmarkEnd w:id="67"/>
    <w:p>
      <w:r>
        <w:t xml:space="preserve">One of the limitations of the analysis of pN/pS values is that unless experimental evidence is available for some of the candidate genes, in most of the cases, the associated functions tend to be hypothetical proteins</w:t>
      </w:r>
      <w:r>
        <w:t xml:space="preserve"> </w:t>
      </w:r>
      <w:r>
        <w:t xml:space="preserve">. At the same time, this is one of the powerful things in the analysis as it can provide candidates for further experimental studies, at least where isolates are available</w:t>
      </w:r>
      <w:r>
        <w:t xml:space="preserve"> </w:t>
      </w:r>
      <w:r>
        <w:t xml:space="preserve">.</w:t>
      </w:r>
    </w:p>
    <w:p>
      <w:r>
        <w:t xml:space="preserve">To narrow some of the functions that could be under selection, the COG (cluster of orthologous groups) functional categories were used. All the genes that had a COG number assigned were analyzed, and COG categories that could be enriched in genes under selection were evaluated by comparing them with the classification of the complete genome (Appendix [Appendix</w:t>
      </w:r>
      <w:r>
        <w:rPr>
          <w:vertAlign w:val="subscript"/>
        </w:rPr>
        <w:t xml:space="preserve">C</w:t>
      </w:r>
      <w:r>
        <w:t xml:space="preserve">OGselection]). These results were validated by calculating the odds ratio (the difference between the categories with genes under selection versus the rest of the annotated cogs for the genome), with a one-tailed Fisher exact test (pvalue</w:t>
      </w:r>
      <w:r>
        <w:t xml:space="preserve"> </w:t>
      </w:r>
      <m:oMath>
        <m:r>
          <m:rPr/>
          <m:t>&lt;</m:t>
        </m:r>
      </m:oMath>
      <w:r>
        <w:t xml:space="preserve"> </w:t>
      </w:r>
      <w:r>
        <w:t xml:space="preserve">0.05). This analysis provided some functional information on some of the genomes and the genes that are under selection.</w:t>
      </w:r>
    </w:p>
    <w:p>
      <w:r>
        <w:t xml:space="preserve">For example, in the case of J07HQX50, the cell wall/membrane/envelope biogenesis category has three genes that are under positive selection. Looking at these genes in more detail, all of them are involved in lipopolysaccharide synthesis, two of them with functions related to the surface layer modification, and the other as a sugar transferase. Considering that these genes are under selection both in January and August, these could suggest that J07HQX50 is under some type of selective pressure to modify its membrane composition, which could be due to multiple factors, including phage predation</w:t>
      </w:r>
      <w:r>
        <w:t xml:space="preserve"> </w:t>
      </w:r>
      <w:r>
        <w:t xml:space="preserve">.</w:t>
      </w:r>
    </w:p>
    <w:p>
      <w:r>
        <w:t xml:space="preserve">Another interesting example can be found on J07AB56 (Table [January</w:t>
      </w:r>
      <w:r>
        <w:rPr>
          <w:vertAlign w:val="subscript"/>
        </w:rPr>
        <w:t xml:space="preserve">C</w:t>
      </w:r>
      <w:r>
        <w:t xml:space="preserve">OG</w:t>
      </w:r>
      <w:r>
        <w:rPr>
          <w:vertAlign w:val="subscript"/>
        </w:rPr>
        <w:t xml:space="preserve">S</w:t>
      </w:r>
      <w:r>
        <w:t xml:space="preserve">election</w:t>
      </w:r>
      <w:r>
        <w:rPr>
          <w:vertAlign w:val="subscript"/>
        </w:rPr>
        <w:t xml:space="preserve">J</w:t>
      </w:r>
      <w:r>
        <w:t xml:space="preserve">07AB56]), where in the January sample, the cell motility category is enriched in genes under positive selection. Looking in detail, there are four genes in this group, and all of them are encoding secretion system proteins. Three of them encode for VirB11 components of the type IV secretory pathway, which could play a role in DNA uptake or protein secretion</w:t>
      </w:r>
      <w:r>
        <w:t xml:space="preserve"> </w:t>
      </w:r>
      <w:r>
        <w:t xml:space="preserve">. In the August sample, a different category is enriched, intracellular trafficking, secretion, and vesicular transport, but a detailed look of the genes, shows that most of them encode for type IV secretory systems or protein export component, suggesting a similar role as in the January case, where the genes involved in protein secretion are under positive selection. It has been observed in some Bacteria that secreted proteins have rapid evolution rates</w:t>
      </w:r>
      <w:r>
        <w:t xml:space="preserve"> </w:t>
      </w:r>
      <w:r>
        <w:t xml:space="preserve">, and some of these proteins could be involved with interaction with the outside environment, as they could be attached to the cell wall and include functions such as protection against grazing</w:t>
      </w:r>
      <w:r>
        <w:t xml:space="preserve"> </w:t>
      </w:r>
      <w:r>
        <w:t xml:space="preserve"> </w:t>
      </w:r>
      <w:r>
        <w:t xml:space="preserve">and competitions against other microbial groups</w:t>
      </w:r>
      <w:r>
        <w:t xml:space="preserve"> </w:t>
      </w:r>
      <w:r>
        <w:t xml:space="preserve">.</w:t>
      </w:r>
    </w:p>
    <w:p>
      <w:r>
        <w:drawing>
          <wp:inline>
            <wp:extent cx="1524000" cy="1524000"/>
            <wp:effectExtent b="0" l="0" r="0" t="0"/>
            <wp:docPr descr="" id="1" name="Picture"/>
            <a:graphic>
              <a:graphicData uri="http://schemas.openxmlformats.org/drawingml/2006/picture">
                <pic:pic>
                  <pic:nvPicPr>
                    <pic:cNvPr descr="Chapter5/Figures/MappingStrategy.pdf" id="0" name="Picture"/>
                    <pic:cNvPicPr>
                      <a:picLocks noChangeArrowheads="1" noChangeAspect="1"/>
                    </pic:cNvPicPr>
                  </pic:nvPicPr>
                  <pic:blipFill>
                    <a:blip r:embed="rId68"/>
                    <a:stretch>
                      <a:fillRect/>
                    </a:stretch>
                  </pic:blipFill>
                  <pic:spPr bwMode="auto">
                    <a:xfrm>
                      <a:off x="0" y="0"/>
                      <a:ext cx="1524000" cy="1524000"/>
                    </a:xfrm>
                    <a:prstGeom prst="rect">
                      <a:avLst/>
                    </a:prstGeom>
                    <a:noFill/>
                    <a:ln w="9525">
                      <a:noFill/>
                      <a:headEnd/>
                      <a:tailEnd/>
                    </a:ln>
                  </pic:spPr>
                </pic:pic>
              </a:graphicData>
            </a:graphic>
          </wp:inline>
        </w:drawing>
      </w:r>
    </w:p>
    <w:p>
      <w:pPr>
        <w:pStyle w:val="ImageCaption"/>
      </w:pPr>
      <w:r>
        <w:t xml:space="preserve">Overview of the strategy used to quantify the SNPs differences on each gene, and calculate the ratio of non-synonymous to synonymous substitutions (pN/pS) on each of the reference genome. Figure based on</w:t>
      </w:r>
      <w:r>
        <w:t xml:space="preserve"> </w:t>
      </w:r>
      <w:r>
        <w:t xml:space="preserve">.</w:t>
      </w:r>
    </w:p>
    <w:p>
      <w:r>
        <w:t xml:space="preserve">[MappingStrategy]</w:t>
      </w:r>
    </w:p>
    <w:p>
      <w:r>
        <w:t xml:space="preserve">L</w:t>
      </w:r>
      <w:r>
        <w:t xml:space="preserve">2.2cm</w:t>
      </w:r>
      <w:r>
        <w:t xml:space="preserve">R</w:t>
      </w:r>
      <w:r>
        <w:t xml:space="preserve">2cm</w:t>
      </w:r>
      <w:r>
        <w:t xml:space="preserve">R</w:t>
      </w:r>
      <w:r>
        <w:t xml:space="preserve">3cm</w:t>
      </w:r>
      <w:r>
        <w:t xml:space="preserve">R</w:t>
      </w:r>
      <w:r>
        <w:t xml:space="preserve">3.2cm</w:t>
      </w:r>
      <w:r>
        <w:t xml:space="preserve">R</w:t>
      </w:r>
      <w:r>
        <w:t xml:space="preserve">2cm</w:t>
      </w:r>
      <w:r>
        <w:t xml:space="preserve"> </w:t>
      </w:r>
      <w:r>
        <w:rPr>
          <w:b/>
        </w:rPr>
        <w:t xml:space="preserve">Genome</w:t>
      </w:r>
      <w:r>
        <w:t xml:space="preserve"> </w:t>
      </w:r>
      <w:r>
        <w:t xml:space="preserve">&amp;</w:t>
      </w:r>
      <w:r>
        <w:t xml:space="preserve"> </w:t>
      </w:r>
      <w:r>
        <w:rPr>
          <w:b/>
        </w:rPr>
        <w:t xml:space="preserve">CDS</w:t>
      </w:r>
      <w:r>
        <w:t xml:space="preserve"> </w:t>
      </w:r>
      <w:r>
        <w:t xml:space="preserve">&amp;</w:t>
      </w:r>
      <w:r>
        <w:t xml:space="preserve"> </w:t>
      </w:r>
      <w:r>
        <w:rPr>
          <w:b/>
        </w:rPr>
        <w:t xml:space="preserve">January</w:t>
      </w:r>
      <w:r>
        <w:t xml:space="preserve"> </w:t>
      </w:r>
      <w:r>
        <w:t xml:space="preserve">&amp;</w:t>
      </w:r>
      <w:r>
        <w:t xml:space="preserve"> </w:t>
      </w:r>
      <w:r>
        <w:rPr>
          <w:b/>
        </w:rPr>
        <w:t xml:space="preserve">August</w:t>
      </w:r>
      <w:r>
        <w:t xml:space="preserve"> </w:t>
      </w:r>
      <w:r>
        <w:t xml:space="preserve">&amp;</w:t>
      </w:r>
      <w:r>
        <w:t xml:space="preserve"> </w:t>
      </w:r>
      <w:r>
        <w:rPr>
          <w:b/>
        </w:rPr>
        <w:t xml:space="preserve">Unique (Jan/Aug)</w:t>
      </w:r>
      <w:r>
        <w:br w:type="textWrapping"/>
      </w:r>
      <w:r>
        <w:rPr>
          <w:i/>
        </w:rPr>
        <w:t xml:space="preserve">J07HWQ1</w:t>
      </w:r>
      <w:r>
        <w:t xml:space="preserve"> </w:t>
      </w:r>
      <w:r>
        <w:t xml:space="preserve">&amp; 3,584 &amp; 61 (1.7) &amp; 62 (1.7) &amp; 0/1</w:t>
      </w:r>
      <w:r>
        <w:br w:type="textWrapping"/>
      </w:r>
      <w:r>
        <w:rPr>
          <w:i/>
        </w:rPr>
        <w:t xml:space="preserve">J07HWQ2</w:t>
      </w:r>
      <w:r>
        <w:t xml:space="preserve"> </w:t>
      </w:r>
      <w:r>
        <w:t xml:space="preserve">&amp; 3,856 &amp; 46 (1.2) &amp; 46 (1.19) &amp; 1/1</w:t>
      </w:r>
      <w:r>
        <w:br w:type="textWrapping"/>
      </w:r>
      <w:r>
        <w:rPr>
          <w:i/>
        </w:rPr>
        <w:t xml:space="preserve">J07HQX50</w:t>
      </w:r>
      <w:r>
        <w:t xml:space="preserve"> </w:t>
      </w:r>
      <w:r>
        <w:t xml:space="preserve">&amp; 2,872 &amp; 19 (0.7) &amp; 19 (0.7) &amp; 0/0</w:t>
      </w:r>
      <w:r>
        <w:br w:type="textWrapping"/>
      </w:r>
      <w:r>
        <w:rPr>
          <w:i/>
        </w:rPr>
        <w:t xml:space="preserve">J07AB56</w:t>
      </w:r>
      <w:r>
        <w:t xml:space="preserve"> </w:t>
      </w:r>
      <w:r>
        <w:t xml:space="preserve">&amp; 1,411 &amp; 96 (6.8) &amp; 79 (5.6) &amp; 37/20</w:t>
      </w:r>
      <w:r>
        <w:br w:type="textWrapping"/>
      </w:r>
      <w:r>
        <w:rPr>
          <w:i/>
        </w:rPr>
        <w:t xml:space="preserve">J07AB43</w:t>
      </w:r>
      <w:r>
        <w:t xml:space="preserve"> </w:t>
      </w:r>
      <w:r>
        <w:t xml:space="preserve">&amp; 1,678 &amp; 96 (5.7) &amp; 87 (5.2) &amp; 25/16</w:t>
      </w:r>
      <w:r>
        <w:br w:type="textWrapping"/>
      </w:r>
      <w:r>
        <w:rPr>
          <w:i/>
        </w:rPr>
        <w:t xml:space="preserve">J07HN4</w:t>
      </w:r>
      <w:r>
        <w:t xml:space="preserve"> </w:t>
      </w:r>
      <w:r>
        <w:t xml:space="preserve">&amp; 3,230 &amp; 198 (6.1) &amp; 196 (6.1) &amp; 3/1</w:t>
      </w:r>
      <w:r>
        <w:br w:type="textWrapping"/>
      </w:r>
      <w:r>
        <w:rPr>
          <w:i/>
        </w:rPr>
        <w:t xml:space="preserve">J07HN6</w:t>
      </w:r>
      <w:r>
        <w:t xml:space="preserve"> </w:t>
      </w:r>
      <w:r>
        <w:t xml:space="preserve">&amp; 2,914 &amp; 59 (2.1) &amp; 64 (2.2) &amp; 3/8</w:t>
      </w:r>
      <w:r>
        <w:br w:type="textWrapping"/>
      </w:r>
      <w:r>
        <w:rPr>
          <w:i/>
        </w:rPr>
        <w:t xml:space="preserve">J07HX64</w:t>
      </w:r>
      <w:r>
        <w:t xml:space="preserve"> </w:t>
      </w:r>
      <w:r>
        <w:t xml:space="preserve">&amp; 3049 &amp; 191 (6.2) &amp; 189 (6.2) &amp; 3/1</w:t>
      </w:r>
      <w:r>
        <w:br w:type="textWrapping"/>
      </w:r>
      <w:r>
        <w:rPr>
          <w:i/>
        </w:rPr>
        <w:t xml:space="preserve">J07HX5</w:t>
      </w:r>
      <w:r>
        <w:t xml:space="preserve"> </w:t>
      </w:r>
      <w:r>
        <w:t xml:space="preserve">&amp; 2,139 &amp; 137 (6.4) &amp; 137 (6.4) &amp; 1/1</w:t>
      </w:r>
      <w:r>
        <w:br w:type="textWrapping"/>
      </w:r>
      <w:r>
        <w:rPr>
          <w:i/>
        </w:rPr>
        <w:t xml:space="preserve">J07HB67</w:t>
      </w:r>
      <w:r>
        <w:t xml:space="preserve"> </w:t>
      </w:r>
      <w:r>
        <w:t xml:space="preserve">&amp; 2,847 &amp; 196 (6.8) &amp; 168 (5.9) &amp; 54/26</w:t>
      </w:r>
      <w:r>
        <w:br w:type="textWrapping"/>
      </w:r>
      <w:r>
        <w:rPr>
          <w:i/>
        </w:rPr>
        <w:t xml:space="preserve">J07HR59</w:t>
      </w:r>
      <w:r>
        <w:t xml:space="preserve"> </w:t>
      </w:r>
      <w:r>
        <w:t xml:space="preserve">&amp; 1,841 &amp; 27 (1.4) &amp; 33 (1.8) &amp; 0/6</w:t>
      </w:r>
      <w:r>
        <w:br w:type="textWrapping"/>
      </w:r>
      <w:r>
        <w:rPr>
          <w:i/>
        </w:rPr>
        <w:t xml:space="preserve">A07HB70</w:t>
      </w:r>
      <w:r>
        <w:t xml:space="preserve"> </w:t>
      </w:r>
      <w:r>
        <w:t xml:space="preserve">&amp; 2,514 &amp; 154 (6.1) &amp; 156 (6.2) &amp; 1/3</w:t>
      </w:r>
      <w:r>
        <w:br w:type="textWrapping"/>
      </w:r>
      <w:r>
        <w:rPr>
          <w:i/>
        </w:rPr>
        <w:t xml:space="preserve">A07HR67</w:t>
      </w:r>
      <w:r>
        <w:t xml:space="preserve"> </w:t>
      </w:r>
      <w:r>
        <w:t xml:space="preserve">&amp; 2,891 &amp; 167 (5.8) &amp; 171 (5.9) &amp; 0/4</w:t>
      </w:r>
      <w:r>
        <w:br w:type="textWrapping"/>
      </w:r>
      <w:r>
        <w:rPr>
          <w:i/>
        </w:rPr>
        <w:t xml:space="preserve">A07HN63</w:t>
      </w:r>
      <w:r>
        <w:t xml:space="preserve"> </w:t>
      </w:r>
      <w:r>
        <w:t xml:space="preserve">&amp; 2,507 &amp; 42 (1.7) &amp; 50 (2.0) &amp; 4/12</w:t>
      </w:r>
      <w:r>
        <w:br w:type="textWrapping"/>
      </w:r>
      <w:r>
        <w:rPr>
          <w:i/>
        </w:rPr>
        <w:t xml:space="preserve">A07HR60</w:t>
      </w:r>
      <w:r>
        <w:t xml:space="preserve"> </w:t>
      </w:r>
      <w:r>
        <w:t xml:space="preserve">&amp; 2,861 &amp; 83 (2.9) &amp; 87 (3.1) &amp; 2/6</w:t>
      </w:r>
      <w:r>
        <w:br w:type="textWrapping"/>
      </w:r>
      <w:r>
        <w:rPr>
          <w:i/>
        </w:rPr>
        <w:t xml:space="preserve">G22</w:t>
      </w:r>
      <w:r>
        <w:t xml:space="preserve"> </w:t>
      </w:r>
      <w:r>
        <w:t xml:space="preserve">&amp; 3,525 &amp; 0 (0) &amp; 0 (0) &amp; 1/1</w:t>
      </w:r>
      <w:r>
        <w:br w:type="textWrapping"/>
      </w:r>
      <w:r>
        <w:rPr>
          <w:i/>
        </w:rPr>
        <w:t xml:space="preserve">J07SB</w:t>
      </w:r>
      <w:r>
        <w:t xml:space="preserve"> </w:t>
      </w:r>
      <w:r>
        <w:t xml:space="preserve">&amp; 1,641 &amp; 91 (5.6) &amp; 91 (5.5) &amp; 2/2</w:t>
      </w:r>
      <w:r>
        <w:br w:type="textWrapping"/>
      </w:r>
    </w:p>
    <w:p>
      <w:r>
        <w:t xml:space="preserve">[PSgenes]</w:t>
      </w:r>
    </w:p>
    <w:p>
      <w:r>
        <w:drawing>
          <wp:inline>
            <wp:extent cx="1524000" cy="1524000"/>
            <wp:effectExtent b="0" l="0" r="0" t="0"/>
            <wp:docPr descr="" id="1" name="Picture"/>
            <a:graphic>
              <a:graphicData uri="http://schemas.openxmlformats.org/drawingml/2006/picture">
                <pic:pic>
                  <pic:nvPicPr>
                    <pic:cNvPr descr="Chapter5/Figures/Scatter_Genomes_pNpS.pdf" id="0" name="Picture"/>
                    <pic:cNvPicPr>
                      <a:picLocks noChangeArrowheads="1" noChangeAspect="1"/>
                    </pic:cNvPicPr>
                  </pic:nvPicPr>
                  <pic:blipFill>
                    <a:blip r:embed="rId69"/>
                    <a:stretch>
                      <a:fillRect/>
                    </a:stretch>
                  </pic:blipFill>
                  <pic:spPr bwMode="auto">
                    <a:xfrm>
                      <a:off x="0" y="0"/>
                      <a:ext cx="1524000" cy="1524000"/>
                    </a:xfrm>
                    <a:prstGeom prst="rect">
                      <a:avLst/>
                    </a:prstGeom>
                    <a:noFill/>
                    <a:ln w="9525">
                      <a:noFill/>
                      <a:headEnd/>
                      <a:tailEnd/>
                    </a:ln>
                  </pic:spPr>
                </pic:pic>
              </a:graphicData>
            </a:graphic>
          </wp:inline>
        </w:drawing>
      </w:r>
    </w:p>
    <w:p>
      <w:pPr>
        <w:pStyle w:val="ImageCaption"/>
      </w:pPr>
      <w:r>
        <w:t xml:space="preserve">Scatterplot of average pN/pS ratios in January versus August, for each of the reference genomes used in the analysis. The extreme value in the right bottom of the plot, corresponds to G22.</w:t>
      </w:r>
    </w:p>
    <w:p>
      <w:r>
        <w:t xml:space="preserve">[Genome</w:t>
      </w:r>
      <w:r>
        <w:rPr>
          <w:vertAlign w:val="subscript"/>
        </w:rPr>
        <w:t xml:space="preserve">c</w:t>
      </w:r>
      <w:r>
        <w:t xml:space="preserve">omp</w:t>
      </w:r>
      <w:r>
        <w:rPr>
          <w:vertAlign w:val="subscript"/>
        </w:rPr>
        <w:t xml:space="preserve">p</w:t>
      </w:r>
      <w:r>
        <w:t xml:space="preserve">NpS]</w:t>
      </w:r>
    </w:p>
    <w:p>
      <w:r>
        <w:drawing>
          <wp:inline>
            <wp:extent cx="1524000" cy="1524000"/>
            <wp:effectExtent b="0" l="0" r="0" t="0"/>
            <wp:docPr descr="" id="1" name="Picture"/>
            <a:graphic>
              <a:graphicData uri="http://schemas.openxmlformats.org/drawingml/2006/picture">
                <pic:pic>
                  <pic:nvPicPr>
                    <pic:cNvPr descr="Chapter5/Figures/Gene_pN_pS.pdf" id="0" name="Picture"/>
                    <pic:cNvPicPr>
                      <a:picLocks noChangeArrowheads="1" noChangeAspect="1"/>
                    </pic:cNvPicPr>
                  </pic:nvPicPr>
                  <pic:blipFill>
                    <a:blip r:embed="rId70"/>
                    <a:stretch>
                      <a:fillRect/>
                    </a:stretch>
                  </pic:blipFill>
                  <pic:spPr bwMode="auto">
                    <a:xfrm>
                      <a:off x="0" y="0"/>
                      <a:ext cx="1524000" cy="1524000"/>
                    </a:xfrm>
                    <a:prstGeom prst="rect">
                      <a:avLst/>
                    </a:prstGeom>
                    <a:noFill/>
                    <a:ln w="9525">
                      <a:noFill/>
                      <a:headEnd/>
                      <a:tailEnd/>
                    </a:ln>
                  </pic:spPr>
                </pic:pic>
              </a:graphicData>
            </a:graphic>
          </wp:inline>
        </w:drawing>
      </w:r>
    </w:p>
    <w:p>
      <w:pPr>
        <w:pStyle w:val="ImageCaption"/>
      </w:pPr>
      <w:r>
        <w:t xml:space="preserve">Scatterplot of the pN/pS values for each of the reference genomes, comparing the pN/pS values in January versus August.</w:t>
      </w:r>
    </w:p>
    <w:p>
      <w:r>
        <w:t xml:space="preserve">[Gene</w:t>
      </w:r>
      <w:r>
        <w:rPr>
          <w:vertAlign w:val="subscript"/>
        </w:rPr>
        <w:t xml:space="preserve">p</w:t>
      </w:r>
      <w:r>
        <w:t xml:space="preserve">N</w:t>
      </w:r>
      <w:r>
        <w:rPr>
          <w:vertAlign w:val="subscript"/>
        </w:rPr>
        <w:t xml:space="preserve">p</w:t>
      </w:r>
      <w:r>
        <w:t xml:space="preserve">S]</w:t>
      </w:r>
    </w:p>
    <w:p>
      <w:r>
        <w:drawing>
          <wp:inline>
            <wp:extent cx="1524000" cy="1524000"/>
            <wp:effectExtent b="0" l="0" r="0" t="0"/>
            <wp:docPr descr="" id="1" name="Picture"/>
            <a:graphic>
              <a:graphicData uri="http://schemas.openxmlformats.org/drawingml/2006/picture">
                <pic:pic>
                  <pic:nvPicPr>
                    <pic:cNvPr descr="Chapter5/Figures/pn_ps_plots/J07HWQ1_pNpS_density.pdf" id="0" name="Picture"/>
                    <pic:cNvPicPr>
                      <a:picLocks noChangeArrowheads="1" noChangeAspect="1"/>
                    </pic:cNvPicPr>
                  </pic:nvPicPr>
                  <pic:blipFill>
                    <a:blip r:embed="rId71"/>
                    <a:stretch>
                      <a:fillRect/>
                    </a:stretch>
                  </pic:blipFill>
                  <pic:spPr bwMode="auto">
                    <a:xfrm>
                      <a:off x="0" y="0"/>
                      <a:ext cx="1524000" cy="1524000"/>
                    </a:xfrm>
                    <a:prstGeom prst="rect">
                      <a:avLst/>
                    </a:prstGeom>
                    <a:noFill/>
                    <a:ln w="9525">
                      <a:noFill/>
                      <a:headEnd/>
                      <a:tailEnd/>
                    </a:ln>
                  </pic:spPr>
                </pic:pic>
              </a:graphicData>
            </a:graphic>
          </wp:inline>
        </w:drawing>
      </w:r>
    </w:p>
    <w:p>
      <w:pPr>
        <w:pStyle w:val="ImageCaption"/>
      </w:pPr>
      <w:r>
        <w:t xml:space="preserve">pN/pS values for each gene in the J07HWQ1 genome. Top panel shows the values using the reads from the January samples. Bottom panel shows the values using the reads from the August sample.</w:t>
      </w:r>
    </w:p>
    <w:p>
      <w:r>
        <w:t xml:space="preserve">[example</w:t>
      </w:r>
      <w:r>
        <w:rPr>
          <w:vertAlign w:val="subscript"/>
        </w:rPr>
        <w:t xml:space="preserve">J</w:t>
      </w:r>
      <w:r>
        <w:t xml:space="preserve">07HWQ1</w:t>
      </w:r>
      <w:r>
        <w:rPr>
          <w:vertAlign w:val="subscript"/>
        </w:rPr>
        <w:t xml:space="preserve">p</w:t>
      </w:r>
      <w:r>
        <w:t xml:space="preserve">NpS]</w:t>
      </w:r>
    </w:p>
    <w:p>
      <w:r>
        <w:drawing>
          <wp:inline>
            <wp:extent cx="1524000" cy="1524000"/>
            <wp:effectExtent b="0" l="0" r="0" t="0"/>
            <wp:docPr descr="" id="1" name="Picture"/>
            <a:graphic>
              <a:graphicData uri="http://schemas.openxmlformats.org/drawingml/2006/picture">
                <pic:pic>
                  <pic:nvPicPr>
                    <pic:cNvPr descr="Chapter5/Figures/pn_ps_plots/J07HWQ2_pNpS_density.pdf" id="0" name="Picture"/>
                    <pic:cNvPicPr>
                      <a:picLocks noChangeArrowheads="1" noChangeAspect="1"/>
                    </pic:cNvPicPr>
                  </pic:nvPicPr>
                  <pic:blipFill>
                    <a:blip r:embed="rId72"/>
                    <a:stretch>
                      <a:fillRect/>
                    </a:stretch>
                  </pic:blipFill>
                  <pic:spPr bwMode="auto">
                    <a:xfrm>
                      <a:off x="0" y="0"/>
                      <a:ext cx="1524000" cy="1524000"/>
                    </a:xfrm>
                    <a:prstGeom prst="rect">
                      <a:avLst/>
                    </a:prstGeom>
                    <a:noFill/>
                    <a:ln w="9525">
                      <a:noFill/>
                      <a:headEnd/>
                      <a:tailEnd/>
                    </a:ln>
                  </pic:spPr>
                </pic:pic>
              </a:graphicData>
            </a:graphic>
          </wp:inline>
        </w:drawing>
      </w:r>
    </w:p>
    <w:p>
      <w:pPr>
        <w:pStyle w:val="ImageCaption"/>
      </w:pPr>
      <w:r>
        <w:t xml:space="preserve">pN/pS values for each gene in the J07HWQ2 genome. Top panel shows the values using the reads from the January samples. Bottom panel shows the values using the reads from the August sample.</w:t>
      </w:r>
    </w:p>
    <w:p>
      <w:r>
        <w:t xml:space="preserve">[example</w:t>
      </w:r>
      <w:r>
        <w:rPr>
          <w:vertAlign w:val="subscript"/>
        </w:rPr>
        <w:t xml:space="preserve">J</w:t>
      </w:r>
      <w:r>
        <w:t xml:space="preserve">07HWQ2</w:t>
      </w:r>
      <w:r>
        <w:rPr>
          <w:vertAlign w:val="subscript"/>
        </w:rPr>
        <w:t xml:space="preserve">p</w:t>
      </w:r>
      <w:r>
        <w:t xml:space="preserve">NpS]</w:t>
      </w:r>
    </w:p>
    <w:bookmarkStart w:id="73" w:name="general-discussion"/>
    <w:p>
      <w:pPr>
        <w:pStyle w:val="Heading2"/>
      </w:pPr>
      <w:r>
        <w:t xml:space="preserve">General Discussion</w:t>
      </w:r>
    </w:p>
    <w:bookmarkEnd w:id="73"/>
    <w:p>
      <w:r>
        <w:t xml:space="preserve">The main goal in this chapter was to provide a big-picture analysis of the relative abundance and fine-scale genetic diversity that is present in the Lake Tyrrell microbial community. The resulting data shows that the combination of high-throughput data with habitat-specific genomes assembled from metagenomic datasets from the same environment</w:t>
      </w:r>
      <w:r>
        <w:t xml:space="preserve"> </w:t>
      </w:r>
      <w:r>
        <w:t xml:space="preserve"> </w:t>
      </w:r>
      <w:r>
        <w:t xml:space="preserve">provides an opportunity to evaluate the relative abundance of the members of the microbial community and allows the exploration of the genetic diversity that exists in the population.</w:t>
      </w:r>
    </w:p>
    <w:p>
      <w:r>
        <w:t xml:space="preserve">As it was mentioned in the text, one of the limitations of the current approach, is the stringent parameters used in the analysis. Depending on the goal in mind, these may need to change. A clear example of this is that during the analysis, the G22 genome usually recruited a low number of reads (its coverage was no larger than 1.2X). This also highlights the issue of isolates and their real abundance in natural microbial communities. G22 was isolated from water samples collected in August of 2007 and chosen for genome sequencing based on similarities with the A07HB70 genome</w:t>
      </w:r>
      <w:r>
        <w:t xml:space="preserve"> </w:t>
      </w:r>
      <w:r>
        <w:t xml:space="preserve">. Based on the results presented here, it seems that not only is this a different species (maybe even more distant) than A07HB70, but also that its abundance in the Lake Tyrrell community is low.</w:t>
      </w:r>
    </w:p>
    <w:p>
      <w:r>
        <w:t xml:space="preserve">Another element that needs to be taken in consideration is the viral component of the community. Recently, several assembled viral genomes from members of this community were described</w:t>
      </w:r>
      <w:r>
        <w:t xml:space="preserve"> </w:t>
      </w:r>
      <w:r>
        <w:t xml:space="preserve">. Although the filtering strategy (direct water into a Sterivex) did not enrich for viruses (although large viruses could have been retained), using these genomes will allow us to evaluate the relative abundance of the viruses within the sequence dataset and provide an overview of the fine-scale genetic diversity that could be present on these phage genomes. It is possible that the low variation between the January and August samples, which was observed in the archaeal and bacterial genomes, is different in viral populations, as it has been suggested in other hypersaline ecosystems</w:t>
      </w:r>
      <w:r>
        <w:t xml:space="preserve"> </w:t>
      </w:r>
      <w:r>
        <w:t xml:space="preserve">.</w:t>
      </w:r>
    </w:p>
    <w:p>
      <w:r>
        <w:t xml:space="preserve">One of the most interesting results is the possibility that some of the populations that are present in the January community are the same that are present in August, such as the</w:t>
      </w:r>
      <w:r>
        <w:t xml:space="preserve"> </w:t>
      </w:r>
      <w:r>
        <w:rPr>
          <w:i/>
        </w:rPr>
        <w:t xml:space="preserve">Haloquadratum</w:t>
      </w:r>
      <w:r>
        <w:t xml:space="preserve"> </w:t>
      </w:r>
      <w:r>
        <w:t xml:space="preserve">groups, and what it changes over time is the relative abundance of the genomes. To validate these observations, a more detailed population analysis needs to be performed</w:t>
      </w:r>
      <w:r>
        <w:t xml:space="preserve"> </w:t>
      </w:r>
      <w:r>
        <w:t xml:space="preserve">, including detailed population metrics such as nucleotide diversity within and between populations.</w:t>
      </w:r>
    </w:p>
    <w:p>
      <w:r>
        <w:t xml:space="preserve">A large percentage of the genes found to be under positive selection were found to be hypothetical proteins, similar to what has been observed in similar studies</w:t>
      </w:r>
      <w:r>
        <w:t xml:space="preserve"> </w:t>
      </w:r>
      <w:r>
        <w:t xml:space="preserve">. The potential of this type of analysis, both in isolate genomes and metagenomes, is that it provides a list of candidate genes for study with the idea that even if the candidate is a hypothetical protein, the evidence that is under selection can be used to prioritize it for further studies. Along this line, future work will include a more detailed analysis of each of the genes, including hypothetical proteins. For example, the incorporation of structure modelling may provide some additional information by mapping those sites that are under selection to the three-dimensional structure of the protein. In addition, this list can constitute possible markers to look for in further metagenomic surveys of this community.</w:t>
      </w:r>
    </w:p>
    <w:p>
      <w:r>
        <w:t xml:space="preserve">One element that was not incorporated in the current analysis is the role of horizontal gene transfer and its relationship to natural selection</w:t>
      </w:r>
      <w:r>
        <w:t xml:space="preserve"> </w:t>
      </w:r>
      <w:r>
        <w:t xml:space="preserve">. It has been suggested that horizontally transferred genes evolve faster than duplicated genes in Bacteria</w:t>
      </w:r>
      <w:r>
        <w:t xml:space="preserve"> </w:t>
      </w:r>
      <w:r>
        <w:t xml:space="preserve">. This suggests that some of the genes that were under positive selection could have been acquired from other organisms.</w:t>
      </w:r>
    </w:p>
    <w:p>
      <w:r>
        <w:t xml:space="preserve">Moving from away from the broad comparison, the attention can also be focused on individual species groups. One of the best candidates for this analysis is</w:t>
      </w:r>
      <w:r>
        <w:t xml:space="preserve"> </w:t>
      </w:r>
      <w:r>
        <w:rPr>
          <w:i/>
        </w:rPr>
        <w:t xml:space="preserve">Haloquadratum</w:t>
      </w:r>
      <w:r>
        <w:t xml:space="preserve">. Besides the two genomes assembled from the Lake Tyrrell community, there are two genome sequences from isolates that are publicly available</w:t>
      </w:r>
      <w:r>
        <w:t xml:space="preserve"> </w:t>
      </w:r>
      <w:r>
        <w:t xml:space="preserve">. A pan-genome analysis of the four genomes could help to explain some of the results for the positive selected genes. For example, it has been suggested that core genes have lower rates of selection compared to the non-core genes (the pan-genome)</w:t>
      </w:r>
      <w:r>
        <w:t xml:space="preserve"> </w:t>
      </w:r>
      <w:r>
        <w:t xml:space="preserve">.</w:t>
      </w:r>
    </w:p>
    <w:p>
      <w:r>
        <w:t xml:space="preserve">Finally, most of the effort was focused on the study of the positively selected genes as the results provide a small dataset to focus on. However, also looking at those genes under purifying selection could provide interesting information about the organisms. It should be expected that housekeeping genes will be under purifying selection as any changes could lead to lethal mutations for the organisms</w:t>
      </w:r>
      <w:r>
        <w:t xml:space="preserve"> </w:t>
      </w:r>
      <w:r>
        <w:t xml:space="preserve">. Also, in</w:t>
      </w:r>
      <w:r>
        <w:t xml:space="preserve"> </w:t>
      </w:r>
      <w:r>
        <w:rPr>
          <w:i/>
        </w:rPr>
        <w:t xml:space="preserve">Eschericha coli</w:t>
      </w:r>
      <w:r>
        <w:t xml:space="preserve">, it has been shown that synonymous mutations alter the rates of gene expression, so it is not only the role of natural selection on changing the amino acid sequence of a protein, but also on how it affects the expression of the gene.</w:t>
      </w:r>
    </w:p>
    <w:bookmarkStart w:id="74" w:name="conclusions"/>
    <w:p>
      <w:pPr>
        <w:pStyle w:val="Heading2"/>
      </w:pPr>
      <w:r>
        <w:t xml:space="preserve">Conclusions</w:t>
      </w:r>
    </w:p>
    <w:bookmarkEnd w:id="74"/>
    <w:p>
      <w:r>
        <w:t xml:space="preserve">The results presented in this chapter provide the preliminary framework of analysis to quantify and evaluate the relative abundance and fine-scale genetic variation that is present in natural microbial communities. The genes and functions identified in this chapter as being under positive selection can be used in the future as markers for the study of microbial communities, particularly for future work in the Lake Tyrrell ecosystem.</w:t>
      </w:r>
    </w:p>
    <w:p>
      <w:r>
        <w:t xml:space="preserve">The methods and results described here represent one of the few studies where habitat-specific genomes are used to quantify the genetic diversity present in a community. This work provides the first overview of this genetic diversity, generating the necessary data that will be required for further detailed analysis. In addition, the methods developed here can be applied to other microbial communities and are not limited to the study of the Lake Tyrrell hypersaline community.</w:t>
      </w:r>
    </w:p>
    <w:bookmarkStart w:id="75" w:name="acknowledgments"/>
    <w:p>
      <w:pPr>
        <w:pStyle w:val="Heading2"/>
      </w:pPr>
      <w:r>
        <w:t xml:space="preserve">Acknowledgments</w:t>
      </w:r>
    </w:p>
    <w:bookmarkEnd w:id="75"/>
    <w:p>
      <w:r>
        <w:t xml:space="preserve">I would like to thank Sheila Podell for discussions on the analysis and ideas for this Chapter. Also, funding from Fulbright-Conicyt and NSF XXXX is acknowledged, and to Amazon Web Services for an education grant that allowed the use of the EC2 infrastructure.</w:t>
      </w:r>
    </w:p>
    <w:bookmarkStart w:id="76" w:name="G22Genome"/>
    <w:p>
      <w:pPr>
        <w:pStyle w:val="Heading1"/>
      </w:pPr>
      <w:r>
        <w:t xml:space="preserve">Draft Genome Sequence of</w:t>
      </w:r>
      <w:r>
        <w:t xml:space="preserve"> </w:t>
      </w:r>
      <w:r>
        <w:t xml:space="preserve">“</w:t>
      </w:r>
      <w:r>
        <w:rPr>
          <w:i/>
        </w:rPr>
        <w:t xml:space="preserve">Candidatus</w:t>
      </w:r>
      <w:r>
        <w:t xml:space="preserve"> </w:t>
      </w:r>
      <w:r>
        <w:t xml:space="preserve">Halobonum tyrrellensis</w:t>
      </w:r>
      <w:r>
        <w:t xml:space="preserve">”</w:t>
      </w:r>
      <w:r>
        <w:t xml:space="preserve"> </w:t>
      </w:r>
      <w:r>
        <w:t xml:space="preserve">Strain G22, Isolated from the Hypersaline Waters of Lake Tyrrell, Australia</w:t>
      </w:r>
    </w:p>
    <w:bookmarkEnd w:id="76"/>
    <w:p>
      <w:r>
        <w:t xml:space="preserve">Appendix [G22Genome] is a full reprint of: Draft Genome Sequence of</w:t>
      </w:r>
      <w:r>
        <w:t xml:space="preserve"> </w:t>
      </w:r>
      <w:r>
        <w:t xml:space="preserve">“</w:t>
      </w:r>
      <w:r>
        <w:rPr>
          <w:i/>
        </w:rPr>
        <w:t xml:space="preserve">Candidatus</w:t>
      </w:r>
      <w:r>
        <w:t xml:space="preserve"> </w:t>
      </w:r>
      <w:r>
        <w:t xml:space="preserve">Halobonum tyrrellensis</w:t>
      </w:r>
      <w:r>
        <w:t xml:space="preserve">”</w:t>
      </w:r>
      <w:r>
        <w:t xml:space="preserve"> </w:t>
      </w:r>
      <w:r>
        <w:t xml:space="preserve">Strain G22, Isolated from the Hypersaline Waters of Lake Tyrrell, Australia. J.A. Ugalde, P. Narasingarao, S. Kuo, S. Podell and E.E. Allen.</w:t>
      </w:r>
      <w:r>
        <w:t xml:space="preserve"> </w:t>
      </w:r>
      <w:r>
        <w:rPr>
          <w:i/>
        </w:rPr>
        <w:t xml:space="preserve">Genome Announcements</w:t>
      </w:r>
      <w:r>
        <w:t xml:space="preserve">,</w:t>
      </w:r>
      <w:r>
        <w:t xml:space="preserve"> </w:t>
      </w:r>
      <w:r>
        <w:rPr>
          <w:b/>
        </w:rPr>
        <w:t xml:space="preserve">1</w:t>
      </w:r>
      <w:r>
        <w:t xml:space="preserve">(6):e01001-13. 2013. With permission from all coauthors.</w:t>
      </w:r>
    </w:p>
    <w:bookmarkStart w:id="77" w:name="AppendixCoverage"/>
    <w:p>
      <w:pPr>
        <w:pStyle w:val="Heading1"/>
      </w:pPr>
      <w:r>
        <w:t xml:space="preserve">Genome coverage plots</w:t>
      </w:r>
    </w:p>
    <w:bookmarkEnd w:id="77"/>
    <w:p>
      <w:r>
        <w:drawing>
          <wp:inline>
            <wp:extent cx="1524000" cy="1524000"/>
            <wp:effectExtent b="0" l="0" r="0" t="0"/>
            <wp:docPr descr="" id="1" name="Picture"/>
            <a:graphic>
              <a:graphicData uri="http://schemas.openxmlformats.org/drawingml/2006/picture">
                <pic:pic>
                  <pic:nvPicPr>
                    <pic:cNvPr descr="Chapter5/Figures/coverage_plots/J07HWQ1_coverage.pdf" id="0" name="Picture"/>
                    <pic:cNvPicPr>
                      <a:picLocks noChangeArrowheads="1" noChangeAspect="1"/>
                    </pic:cNvPicPr>
                  </pic:nvPicPr>
                  <pic:blipFill>
                    <a:blip r:embed="rId78"/>
                    <a:stretch>
                      <a:fillRect/>
                    </a:stretch>
                  </pic:blipFill>
                  <pic:spPr bwMode="auto">
                    <a:xfrm>
                      <a:off x="0" y="0"/>
                      <a:ext cx="1524000" cy="1524000"/>
                    </a:xfrm>
                    <a:prstGeom prst="rect">
                      <a:avLst/>
                    </a:prstGeom>
                    <a:noFill/>
                    <a:ln w="9525">
                      <a:noFill/>
                      <a:headEnd/>
                      <a:tailEnd/>
                    </a:ln>
                  </pic:spPr>
                </pic:pic>
              </a:graphicData>
            </a:graphic>
          </wp:inline>
        </w:drawing>
      </w:r>
    </w:p>
    <w:p>
      <w:pPr>
        <w:pStyle w:val="ImageCaption"/>
      </w:pPr>
      <w:r>
        <w:t xml:space="preserve">Coverage and gene abundance for J07HQW1.</w:t>
      </w:r>
      <w:r>
        <w:t xml:space="preserve"> </w:t>
      </w:r>
      <w:r>
        <w:rPr>
          <w:b/>
        </w:rPr>
        <w:t xml:space="preserve">A</w:t>
      </w:r>
      <w:r>
        <w:t xml:space="preserve"> </w:t>
      </w:r>
      <w:r>
        <w:t xml:space="preserve">and</w:t>
      </w:r>
      <w:r>
        <w:t xml:space="preserve"> </w:t>
      </w:r>
      <w:r>
        <w:rPr>
          <w:b/>
        </w:rPr>
        <w:t xml:space="preserve">C</w:t>
      </w:r>
      <w:r>
        <w:t xml:space="preserve"> </w:t>
      </w:r>
      <w:r>
        <w:t xml:space="preserve">shows reads recruited to the January and August genomes, respectively.</w:t>
      </w:r>
      <w:r>
        <w:t xml:space="preserve"> </w:t>
      </w:r>
      <w:r>
        <w:rPr>
          <w:b/>
        </w:rPr>
        <w:t xml:space="preserve">B</w:t>
      </w:r>
      <w:r>
        <w:t xml:space="preserve"> </w:t>
      </w:r>
      <w:r>
        <w:t xml:space="preserve">indicates the number of reads recruited to each individual gene, expressed as RPKM values, where the color indicates the sample from where the read originated (January vs. August.)</w:t>
      </w:r>
    </w:p>
    <w:p>
      <w:r>
        <w:t xml:space="preserve">[J07HWQ1coverage]</w:t>
      </w:r>
    </w:p>
    <w:p>
      <w:r>
        <w:drawing>
          <wp:inline>
            <wp:extent cx="1524000" cy="1524000"/>
            <wp:effectExtent b="0" l="0" r="0" t="0"/>
            <wp:docPr descr="" id="1" name="Picture"/>
            <a:graphic>
              <a:graphicData uri="http://schemas.openxmlformats.org/drawingml/2006/picture">
                <pic:pic>
                  <pic:nvPicPr>
                    <pic:cNvPr descr="Chapter5/Figures/coverage_plots/J07HWQ2_coverage.pdf" id="0" name="Picture"/>
                    <pic:cNvPicPr>
                      <a:picLocks noChangeArrowheads="1" noChangeAspect="1"/>
                    </pic:cNvPicPr>
                  </pic:nvPicPr>
                  <pic:blipFill>
                    <a:blip r:embed="rId79"/>
                    <a:stretch>
                      <a:fillRect/>
                    </a:stretch>
                  </pic:blipFill>
                  <pic:spPr bwMode="auto">
                    <a:xfrm>
                      <a:off x="0" y="0"/>
                      <a:ext cx="1524000" cy="1524000"/>
                    </a:xfrm>
                    <a:prstGeom prst="rect">
                      <a:avLst/>
                    </a:prstGeom>
                    <a:noFill/>
                    <a:ln w="9525">
                      <a:noFill/>
                      <a:headEnd/>
                      <a:tailEnd/>
                    </a:ln>
                  </pic:spPr>
                </pic:pic>
              </a:graphicData>
            </a:graphic>
          </wp:inline>
        </w:drawing>
      </w:r>
    </w:p>
    <w:p>
      <w:pPr>
        <w:pStyle w:val="ImageCaption"/>
      </w:pPr>
      <w:r>
        <w:t xml:space="preserve">Coverage and gene abundance for J07HQW2.</w:t>
      </w:r>
      <w:r>
        <w:t xml:space="preserve"> </w:t>
      </w:r>
      <w:r>
        <w:rPr>
          <w:b/>
        </w:rPr>
        <w:t xml:space="preserve">A</w:t>
      </w:r>
      <w:r>
        <w:t xml:space="preserve"> </w:t>
      </w:r>
      <w:r>
        <w:t xml:space="preserve">and</w:t>
      </w:r>
      <w:r>
        <w:t xml:space="preserve"> </w:t>
      </w:r>
      <w:r>
        <w:rPr>
          <w:b/>
        </w:rPr>
        <w:t xml:space="preserve">C</w:t>
      </w:r>
      <w:r>
        <w:t xml:space="preserve"> </w:t>
      </w:r>
      <w:r>
        <w:t xml:space="preserve">shows reads recruited to the January and August genomes, respectively.</w:t>
      </w:r>
      <w:r>
        <w:t xml:space="preserve"> </w:t>
      </w:r>
      <w:r>
        <w:rPr>
          <w:b/>
        </w:rPr>
        <w:t xml:space="preserve">B</w:t>
      </w:r>
      <w:r>
        <w:t xml:space="preserve"> </w:t>
      </w:r>
      <w:r>
        <w:t xml:space="preserve">indicates the number of reads recruited to each individual gene, expressed as RPKM values, where the color indicates the sample from where the read originated (January vs. August.)</w:t>
      </w:r>
    </w:p>
    <w:p>
      <w:r>
        <w:t xml:space="preserve">[J07HWQ2coverage]</w:t>
      </w:r>
    </w:p>
    <w:p>
      <w:r>
        <w:drawing>
          <wp:inline>
            <wp:extent cx="1524000" cy="1524000"/>
            <wp:effectExtent b="0" l="0" r="0" t="0"/>
            <wp:docPr descr="" id="1" name="Picture"/>
            <a:graphic>
              <a:graphicData uri="http://schemas.openxmlformats.org/drawingml/2006/picture">
                <pic:pic>
                  <pic:nvPicPr>
                    <pic:cNvPr descr="Chapter5/Figures/coverage_plots/J07HQX50_coverage.pdf" id="0" name="Picture"/>
                    <pic:cNvPicPr>
                      <a:picLocks noChangeArrowheads="1" noChangeAspect="1"/>
                    </pic:cNvPicPr>
                  </pic:nvPicPr>
                  <pic:blipFill>
                    <a:blip r:embed="rId80"/>
                    <a:stretch>
                      <a:fillRect/>
                    </a:stretch>
                  </pic:blipFill>
                  <pic:spPr bwMode="auto">
                    <a:xfrm>
                      <a:off x="0" y="0"/>
                      <a:ext cx="1524000" cy="1524000"/>
                    </a:xfrm>
                    <a:prstGeom prst="rect">
                      <a:avLst/>
                    </a:prstGeom>
                    <a:noFill/>
                    <a:ln w="9525">
                      <a:noFill/>
                      <a:headEnd/>
                      <a:tailEnd/>
                    </a:ln>
                  </pic:spPr>
                </pic:pic>
              </a:graphicData>
            </a:graphic>
          </wp:inline>
        </w:drawing>
      </w:r>
    </w:p>
    <w:p>
      <w:pPr>
        <w:pStyle w:val="ImageCaption"/>
      </w:pPr>
      <w:r>
        <w:t xml:space="preserve">Coverage and gene abundance for J07HQX50.</w:t>
      </w:r>
      <w:r>
        <w:t xml:space="preserve"> </w:t>
      </w:r>
      <w:r>
        <w:rPr>
          <w:b/>
        </w:rPr>
        <w:t xml:space="preserve">A</w:t>
      </w:r>
      <w:r>
        <w:t xml:space="preserve"> </w:t>
      </w:r>
      <w:r>
        <w:t xml:space="preserve">and</w:t>
      </w:r>
      <w:r>
        <w:t xml:space="preserve"> </w:t>
      </w:r>
      <w:r>
        <w:rPr>
          <w:b/>
        </w:rPr>
        <w:t xml:space="preserve">C</w:t>
      </w:r>
      <w:r>
        <w:t xml:space="preserve"> </w:t>
      </w:r>
      <w:r>
        <w:t xml:space="preserve">shows reads recruited to the January and August genomes, respectively.</w:t>
      </w:r>
      <w:r>
        <w:t xml:space="preserve"> </w:t>
      </w:r>
      <w:r>
        <w:rPr>
          <w:b/>
        </w:rPr>
        <w:t xml:space="preserve">B</w:t>
      </w:r>
      <w:r>
        <w:t xml:space="preserve"> </w:t>
      </w:r>
      <w:r>
        <w:t xml:space="preserve">indicates the number of reads recruited to each individual gene, expressed as RPKM values, where the color indicates the sample from where the read originated (January vs. August.)</w:t>
      </w:r>
    </w:p>
    <w:p>
      <w:r>
        <w:t xml:space="preserve">[J07HQXcoverage]</w:t>
      </w:r>
    </w:p>
    <w:p>
      <w:r>
        <w:drawing>
          <wp:inline>
            <wp:extent cx="1524000" cy="1524000"/>
            <wp:effectExtent b="0" l="0" r="0" t="0"/>
            <wp:docPr descr="" id="1" name="Picture"/>
            <a:graphic>
              <a:graphicData uri="http://schemas.openxmlformats.org/drawingml/2006/picture">
                <pic:pic>
                  <pic:nvPicPr>
                    <pic:cNvPr descr="Chapter5/Figures/coverage_plots/J07AB56_coverage.pdf" id="0" name="Picture"/>
                    <pic:cNvPicPr>
                      <a:picLocks noChangeArrowheads="1" noChangeAspect="1"/>
                    </pic:cNvPicPr>
                  </pic:nvPicPr>
                  <pic:blipFill>
                    <a:blip r:embed="rId81"/>
                    <a:stretch>
                      <a:fillRect/>
                    </a:stretch>
                  </pic:blipFill>
                  <pic:spPr bwMode="auto">
                    <a:xfrm>
                      <a:off x="0" y="0"/>
                      <a:ext cx="1524000" cy="1524000"/>
                    </a:xfrm>
                    <a:prstGeom prst="rect">
                      <a:avLst/>
                    </a:prstGeom>
                    <a:noFill/>
                    <a:ln w="9525">
                      <a:noFill/>
                      <a:headEnd/>
                      <a:tailEnd/>
                    </a:ln>
                  </pic:spPr>
                </pic:pic>
              </a:graphicData>
            </a:graphic>
          </wp:inline>
        </w:drawing>
      </w:r>
    </w:p>
    <w:p>
      <w:pPr>
        <w:pStyle w:val="ImageCaption"/>
      </w:pPr>
      <w:r>
        <w:t xml:space="preserve">Coverage and gene abundance for J07AB56.</w:t>
      </w:r>
      <w:r>
        <w:t xml:space="preserve"> </w:t>
      </w:r>
      <w:r>
        <w:rPr>
          <w:b/>
        </w:rPr>
        <w:t xml:space="preserve">A</w:t>
      </w:r>
      <w:r>
        <w:t xml:space="preserve"> </w:t>
      </w:r>
      <w:r>
        <w:t xml:space="preserve">and</w:t>
      </w:r>
      <w:r>
        <w:t xml:space="preserve"> </w:t>
      </w:r>
      <w:r>
        <w:rPr>
          <w:b/>
        </w:rPr>
        <w:t xml:space="preserve">C</w:t>
      </w:r>
      <w:r>
        <w:t xml:space="preserve"> </w:t>
      </w:r>
      <w:r>
        <w:t xml:space="preserve">shows reads recruited to the January and August genomes, respectively.</w:t>
      </w:r>
      <w:r>
        <w:t xml:space="preserve"> </w:t>
      </w:r>
      <w:r>
        <w:rPr>
          <w:b/>
        </w:rPr>
        <w:t xml:space="preserve">B</w:t>
      </w:r>
      <w:r>
        <w:t xml:space="preserve"> </w:t>
      </w:r>
      <w:r>
        <w:t xml:space="preserve">indicates the number of reads recruited to each individual gene, expressed as RPKM values, where the color indicates the sample from where the read originated (January vs. August.)</w:t>
      </w:r>
    </w:p>
    <w:p>
      <w:r>
        <w:t xml:space="preserve">[J07AB56coverage]</w:t>
      </w:r>
    </w:p>
    <w:p>
      <w:r>
        <w:drawing>
          <wp:inline>
            <wp:extent cx="1524000" cy="1524000"/>
            <wp:effectExtent b="0" l="0" r="0" t="0"/>
            <wp:docPr descr="" id="1" name="Picture"/>
            <a:graphic>
              <a:graphicData uri="http://schemas.openxmlformats.org/drawingml/2006/picture">
                <pic:pic>
                  <pic:nvPicPr>
                    <pic:cNvPr descr="Chapter5/Figures/coverage_plots/J07AB43_coverage.pdf" id="0" name="Picture"/>
                    <pic:cNvPicPr>
                      <a:picLocks noChangeArrowheads="1" noChangeAspect="1"/>
                    </pic:cNvPicPr>
                  </pic:nvPicPr>
                  <pic:blipFill>
                    <a:blip r:embed="rId82"/>
                    <a:stretch>
                      <a:fillRect/>
                    </a:stretch>
                  </pic:blipFill>
                  <pic:spPr bwMode="auto">
                    <a:xfrm>
                      <a:off x="0" y="0"/>
                      <a:ext cx="1524000" cy="1524000"/>
                    </a:xfrm>
                    <a:prstGeom prst="rect">
                      <a:avLst/>
                    </a:prstGeom>
                    <a:noFill/>
                    <a:ln w="9525">
                      <a:noFill/>
                      <a:headEnd/>
                      <a:tailEnd/>
                    </a:ln>
                  </pic:spPr>
                </pic:pic>
              </a:graphicData>
            </a:graphic>
          </wp:inline>
        </w:drawing>
      </w:r>
    </w:p>
    <w:p>
      <w:pPr>
        <w:pStyle w:val="ImageCaption"/>
      </w:pPr>
      <w:r>
        <w:t xml:space="preserve">Coverage and gene abundance for J07AB43.</w:t>
      </w:r>
      <w:r>
        <w:t xml:space="preserve"> </w:t>
      </w:r>
      <w:r>
        <w:rPr>
          <w:b/>
        </w:rPr>
        <w:t xml:space="preserve">A</w:t>
      </w:r>
      <w:r>
        <w:t xml:space="preserve"> </w:t>
      </w:r>
      <w:r>
        <w:t xml:space="preserve">and</w:t>
      </w:r>
      <w:r>
        <w:t xml:space="preserve"> </w:t>
      </w:r>
      <w:r>
        <w:rPr>
          <w:b/>
        </w:rPr>
        <w:t xml:space="preserve">C</w:t>
      </w:r>
      <w:r>
        <w:t xml:space="preserve"> </w:t>
      </w:r>
      <w:r>
        <w:t xml:space="preserve">shows reads recruited to the January and August genomes, respectively.</w:t>
      </w:r>
      <w:r>
        <w:t xml:space="preserve"> </w:t>
      </w:r>
      <w:r>
        <w:rPr>
          <w:b/>
        </w:rPr>
        <w:t xml:space="preserve">B</w:t>
      </w:r>
      <w:r>
        <w:t xml:space="preserve"> </w:t>
      </w:r>
      <w:r>
        <w:t xml:space="preserve">indicates the number of reads recruited to each individual gene, expressed as RPKM values, where the color indicates the sample from where the read originated (January vs. August.)</w:t>
      </w:r>
    </w:p>
    <w:p>
      <w:r>
        <w:t xml:space="preserve">[J07AB43ccoverage]</w:t>
      </w:r>
    </w:p>
    <w:p>
      <w:r>
        <w:drawing>
          <wp:inline>
            <wp:extent cx="1524000" cy="1524000"/>
            <wp:effectExtent b="0" l="0" r="0" t="0"/>
            <wp:docPr descr="" id="1" name="Picture"/>
            <a:graphic>
              <a:graphicData uri="http://schemas.openxmlformats.org/drawingml/2006/picture">
                <pic:pic>
                  <pic:nvPicPr>
                    <pic:cNvPr descr="Chapter5/Figures/coverage_plots/J07HN4_coverage.pdf" id="0" name="Picture"/>
                    <pic:cNvPicPr>
                      <a:picLocks noChangeArrowheads="1" noChangeAspect="1"/>
                    </pic:cNvPicPr>
                  </pic:nvPicPr>
                  <pic:blipFill>
                    <a:blip r:embed="rId83"/>
                    <a:stretch>
                      <a:fillRect/>
                    </a:stretch>
                  </pic:blipFill>
                  <pic:spPr bwMode="auto">
                    <a:xfrm>
                      <a:off x="0" y="0"/>
                      <a:ext cx="1524000" cy="1524000"/>
                    </a:xfrm>
                    <a:prstGeom prst="rect">
                      <a:avLst/>
                    </a:prstGeom>
                    <a:noFill/>
                    <a:ln w="9525">
                      <a:noFill/>
                      <a:headEnd/>
                      <a:tailEnd/>
                    </a:ln>
                  </pic:spPr>
                </pic:pic>
              </a:graphicData>
            </a:graphic>
          </wp:inline>
        </w:drawing>
      </w:r>
    </w:p>
    <w:p>
      <w:pPr>
        <w:pStyle w:val="ImageCaption"/>
      </w:pPr>
      <w:r>
        <w:t xml:space="preserve">Coverage and gene abundance for J07HN4.</w:t>
      </w:r>
      <w:r>
        <w:t xml:space="preserve"> </w:t>
      </w:r>
      <w:r>
        <w:rPr>
          <w:b/>
        </w:rPr>
        <w:t xml:space="preserve">A</w:t>
      </w:r>
      <w:r>
        <w:t xml:space="preserve"> </w:t>
      </w:r>
      <w:r>
        <w:t xml:space="preserve">and</w:t>
      </w:r>
      <w:r>
        <w:t xml:space="preserve"> </w:t>
      </w:r>
      <w:r>
        <w:rPr>
          <w:b/>
        </w:rPr>
        <w:t xml:space="preserve">C</w:t>
      </w:r>
      <w:r>
        <w:t xml:space="preserve"> </w:t>
      </w:r>
      <w:r>
        <w:t xml:space="preserve">shows reads recruited to the January and August genomes, respectively.</w:t>
      </w:r>
      <w:r>
        <w:t xml:space="preserve"> </w:t>
      </w:r>
      <w:r>
        <w:rPr>
          <w:b/>
        </w:rPr>
        <w:t xml:space="preserve">B</w:t>
      </w:r>
      <w:r>
        <w:t xml:space="preserve"> </w:t>
      </w:r>
      <w:r>
        <w:t xml:space="preserve">indicates the number of reads recruited to each individual gene, expressed as RPKM values, where the color indicates the sample from where the read originated (January vs. August.)</w:t>
      </w:r>
    </w:p>
    <w:p>
      <w:r>
        <w:t xml:space="preserve">[J07HN4coverage]</w:t>
      </w:r>
    </w:p>
    <w:p>
      <w:r>
        <w:drawing>
          <wp:inline>
            <wp:extent cx="1524000" cy="1524000"/>
            <wp:effectExtent b="0" l="0" r="0" t="0"/>
            <wp:docPr descr="" id="1" name="Picture"/>
            <a:graphic>
              <a:graphicData uri="http://schemas.openxmlformats.org/drawingml/2006/picture">
                <pic:pic>
                  <pic:nvPicPr>
                    <pic:cNvPr descr="Chapter5/Figures/coverage_plots/J07HN6_coverage.pdf" id="0" name="Picture"/>
                    <pic:cNvPicPr>
                      <a:picLocks noChangeArrowheads="1" noChangeAspect="1"/>
                    </pic:cNvPicPr>
                  </pic:nvPicPr>
                  <pic:blipFill>
                    <a:blip r:embed="rId84"/>
                    <a:stretch>
                      <a:fillRect/>
                    </a:stretch>
                  </pic:blipFill>
                  <pic:spPr bwMode="auto">
                    <a:xfrm>
                      <a:off x="0" y="0"/>
                      <a:ext cx="1524000" cy="1524000"/>
                    </a:xfrm>
                    <a:prstGeom prst="rect">
                      <a:avLst/>
                    </a:prstGeom>
                    <a:noFill/>
                    <a:ln w="9525">
                      <a:noFill/>
                      <a:headEnd/>
                      <a:tailEnd/>
                    </a:ln>
                  </pic:spPr>
                </pic:pic>
              </a:graphicData>
            </a:graphic>
          </wp:inline>
        </w:drawing>
      </w:r>
    </w:p>
    <w:p>
      <w:pPr>
        <w:pStyle w:val="ImageCaption"/>
      </w:pPr>
      <w:r>
        <w:t xml:space="preserve">Coverage and gene abundance for J07HN6.</w:t>
      </w:r>
      <w:r>
        <w:t xml:space="preserve"> </w:t>
      </w:r>
      <w:r>
        <w:rPr>
          <w:b/>
        </w:rPr>
        <w:t xml:space="preserve">A</w:t>
      </w:r>
      <w:r>
        <w:t xml:space="preserve"> </w:t>
      </w:r>
      <w:r>
        <w:t xml:space="preserve">and</w:t>
      </w:r>
      <w:r>
        <w:t xml:space="preserve"> </w:t>
      </w:r>
      <w:r>
        <w:rPr>
          <w:b/>
        </w:rPr>
        <w:t xml:space="preserve">C</w:t>
      </w:r>
      <w:r>
        <w:t xml:space="preserve"> </w:t>
      </w:r>
      <w:r>
        <w:t xml:space="preserve">shows reads recruited to the January and August genomes, respectively.</w:t>
      </w:r>
      <w:r>
        <w:t xml:space="preserve"> </w:t>
      </w:r>
      <w:r>
        <w:rPr>
          <w:b/>
        </w:rPr>
        <w:t xml:space="preserve">B</w:t>
      </w:r>
      <w:r>
        <w:t xml:space="preserve"> </w:t>
      </w:r>
      <w:r>
        <w:t xml:space="preserve">indicates the number of reads recruited to each individual gene, expressed as RPKM values, where the color indicates the sample from where the read originated (January vs. August.)</w:t>
      </w:r>
    </w:p>
    <w:p>
      <w:r>
        <w:t xml:space="preserve">[J07HN6coverage]</w:t>
      </w:r>
    </w:p>
    <w:p>
      <w:r>
        <w:drawing>
          <wp:inline>
            <wp:extent cx="1524000" cy="1524000"/>
            <wp:effectExtent b="0" l="0" r="0" t="0"/>
            <wp:docPr descr="" id="1" name="Picture"/>
            <a:graphic>
              <a:graphicData uri="http://schemas.openxmlformats.org/drawingml/2006/picture">
                <pic:pic>
                  <pic:nvPicPr>
                    <pic:cNvPr descr="Chapter5/Figures/coverage_plots/J07HX64_coverage.pdf" id="0" name="Picture"/>
                    <pic:cNvPicPr>
                      <a:picLocks noChangeArrowheads="1" noChangeAspect="1"/>
                    </pic:cNvPicPr>
                  </pic:nvPicPr>
                  <pic:blipFill>
                    <a:blip r:embed="rId85"/>
                    <a:stretch>
                      <a:fillRect/>
                    </a:stretch>
                  </pic:blipFill>
                  <pic:spPr bwMode="auto">
                    <a:xfrm>
                      <a:off x="0" y="0"/>
                      <a:ext cx="1524000" cy="1524000"/>
                    </a:xfrm>
                    <a:prstGeom prst="rect">
                      <a:avLst/>
                    </a:prstGeom>
                    <a:noFill/>
                    <a:ln w="9525">
                      <a:noFill/>
                      <a:headEnd/>
                      <a:tailEnd/>
                    </a:ln>
                  </pic:spPr>
                </pic:pic>
              </a:graphicData>
            </a:graphic>
          </wp:inline>
        </w:drawing>
      </w:r>
    </w:p>
    <w:p>
      <w:pPr>
        <w:pStyle w:val="ImageCaption"/>
      </w:pPr>
      <w:r>
        <w:t xml:space="preserve">Coverage and gene abundance for J07HN64.</w:t>
      </w:r>
      <w:r>
        <w:t xml:space="preserve"> </w:t>
      </w:r>
      <w:r>
        <w:rPr>
          <w:b/>
        </w:rPr>
        <w:t xml:space="preserve">A</w:t>
      </w:r>
      <w:r>
        <w:t xml:space="preserve"> </w:t>
      </w:r>
      <w:r>
        <w:t xml:space="preserve">and</w:t>
      </w:r>
      <w:r>
        <w:t xml:space="preserve"> </w:t>
      </w:r>
      <w:r>
        <w:rPr>
          <w:b/>
        </w:rPr>
        <w:t xml:space="preserve">C</w:t>
      </w:r>
      <w:r>
        <w:t xml:space="preserve"> </w:t>
      </w:r>
      <w:r>
        <w:t xml:space="preserve">shows reads recruited to the January and August genomes, respectively.</w:t>
      </w:r>
      <w:r>
        <w:t xml:space="preserve"> </w:t>
      </w:r>
      <w:r>
        <w:rPr>
          <w:b/>
        </w:rPr>
        <w:t xml:space="preserve">B</w:t>
      </w:r>
      <w:r>
        <w:t xml:space="preserve"> </w:t>
      </w:r>
      <w:r>
        <w:t xml:space="preserve">indicates the number of reads recruited to each individual gene, expressed as RPKM values, where the color indicates the sample from where the read originated (January vs. August.)</w:t>
      </w:r>
    </w:p>
    <w:p>
      <w:r>
        <w:t xml:space="preserve">[J07HN64coverage]</w:t>
      </w:r>
    </w:p>
    <w:p>
      <w:r>
        <w:drawing>
          <wp:inline>
            <wp:extent cx="1524000" cy="1524000"/>
            <wp:effectExtent b="0" l="0" r="0" t="0"/>
            <wp:docPr descr="" id="1" name="Picture"/>
            <a:graphic>
              <a:graphicData uri="http://schemas.openxmlformats.org/drawingml/2006/picture">
                <pic:pic>
                  <pic:nvPicPr>
                    <pic:cNvPr descr="Chapter5/Figures/coverage_plots/J07HX5_coverage.pdf" id="0" name="Picture"/>
                    <pic:cNvPicPr>
                      <a:picLocks noChangeArrowheads="1" noChangeAspect="1"/>
                    </pic:cNvPicPr>
                  </pic:nvPicPr>
                  <pic:blipFill>
                    <a:blip r:embed="rId86"/>
                    <a:stretch>
                      <a:fillRect/>
                    </a:stretch>
                  </pic:blipFill>
                  <pic:spPr bwMode="auto">
                    <a:xfrm>
                      <a:off x="0" y="0"/>
                      <a:ext cx="1524000" cy="1524000"/>
                    </a:xfrm>
                    <a:prstGeom prst="rect">
                      <a:avLst/>
                    </a:prstGeom>
                    <a:noFill/>
                    <a:ln w="9525">
                      <a:noFill/>
                      <a:headEnd/>
                      <a:tailEnd/>
                    </a:ln>
                  </pic:spPr>
                </pic:pic>
              </a:graphicData>
            </a:graphic>
          </wp:inline>
        </w:drawing>
      </w:r>
    </w:p>
    <w:p>
      <w:pPr>
        <w:pStyle w:val="ImageCaption"/>
      </w:pPr>
      <w:r>
        <w:t xml:space="preserve">Coverage and gene abundance for J07HX5.</w:t>
      </w:r>
      <w:r>
        <w:t xml:space="preserve"> </w:t>
      </w:r>
      <w:r>
        <w:rPr>
          <w:b/>
        </w:rPr>
        <w:t xml:space="preserve">A</w:t>
      </w:r>
      <w:r>
        <w:t xml:space="preserve"> </w:t>
      </w:r>
      <w:r>
        <w:t xml:space="preserve">and</w:t>
      </w:r>
      <w:r>
        <w:t xml:space="preserve"> </w:t>
      </w:r>
      <w:r>
        <w:rPr>
          <w:b/>
        </w:rPr>
        <w:t xml:space="preserve">C</w:t>
      </w:r>
      <w:r>
        <w:t xml:space="preserve"> </w:t>
      </w:r>
      <w:r>
        <w:t xml:space="preserve">shows reads recruited to the January and August genomes, respectively.</w:t>
      </w:r>
      <w:r>
        <w:t xml:space="preserve"> </w:t>
      </w:r>
      <w:r>
        <w:rPr>
          <w:b/>
        </w:rPr>
        <w:t xml:space="preserve">B</w:t>
      </w:r>
      <w:r>
        <w:t xml:space="preserve"> </w:t>
      </w:r>
      <w:r>
        <w:t xml:space="preserve">indicates the number of reads recruited to each individual gene, expressed as RPKM values, where the color indicates the sample from where the read originated (January vs. August.)</w:t>
      </w:r>
    </w:p>
    <w:p>
      <w:r>
        <w:t xml:space="preserve">[J07HX5coverage]</w:t>
      </w:r>
    </w:p>
    <w:p>
      <w:r>
        <w:drawing>
          <wp:inline>
            <wp:extent cx="1524000" cy="1524000"/>
            <wp:effectExtent b="0" l="0" r="0" t="0"/>
            <wp:docPr descr="" id="1" name="Picture"/>
            <a:graphic>
              <a:graphicData uri="http://schemas.openxmlformats.org/drawingml/2006/picture">
                <pic:pic>
                  <pic:nvPicPr>
                    <pic:cNvPr descr="Chapter5/Figures/coverage_plots/J07HB67_coverage.pdf" id="0" name="Picture"/>
                    <pic:cNvPicPr>
                      <a:picLocks noChangeArrowheads="1" noChangeAspect="1"/>
                    </pic:cNvPicPr>
                  </pic:nvPicPr>
                  <pic:blipFill>
                    <a:blip r:embed="rId87"/>
                    <a:stretch>
                      <a:fillRect/>
                    </a:stretch>
                  </pic:blipFill>
                  <pic:spPr bwMode="auto">
                    <a:xfrm>
                      <a:off x="0" y="0"/>
                      <a:ext cx="1524000" cy="1524000"/>
                    </a:xfrm>
                    <a:prstGeom prst="rect">
                      <a:avLst/>
                    </a:prstGeom>
                    <a:noFill/>
                    <a:ln w="9525">
                      <a:noFill/>
                      <a:headEnd/>
                      <a:tailEnd/>
                    </a:ln>
                  </pic:spPr>
                </pic:pic>
              </a:graphicData>
            </a:graphic>
          </wp:inline>
        </w:drawing>
      </w:r>
    </w:p>
    <w:p>
      <w:pPr>
        <w:pStyle w:val="ImageCaption"/>
      </w:pPr>
      <w:r>
        <w:t xml:space="preserve">Coverage and gene abundance for J07HB67.</w:t>
      </w:r>
      <w:r>
        <w:t xml:space="preserve"> </w:t>
      </w:r>
      <w:r>
        <w:rPr>
          <w:b/>
        </w:rPr>
        <w:t xml:space="preserve">A</w:t>
      </w:r>
      <w:r>
        <w:t xml:space="preserve"> </w:t>
      </w:r>
      <w:r>
        <w:t xml:space="preserve">and</w:t>
      </w:r>
      <w:r>
        <w:t xml:space="preserve"> </w:t>
      </w:r>
      <w:r>
        <w:rPr>
          <w:b/>
        </w:rPr>
        <w:t xml:space="preserve">C</w:t>
      </w:r>
      <w:r>
        <w:t xml:space="preserve"> </w:t>
      </w:r>
      <w:r>
        <w:t xml:space="preserve">shows reads recruited to the January and August genomes, respectively.</w:t>
      </w:r>
      <w:r>
        <w:t xml:space="preserve"> </w:t>
      </w:r>
      <w:r>
        <w:rPr>
          <w:b/>
        </w:rPr>
        <w:t xml:space="preserve">B</w:t>
      </w:r>
      <w:r>
        <w:t xml:space="preserve"> </w:t>
      </w:r>
      <w:r>
        <w:t xml:space="preserve">indicates the number of reads recruited to each individual gene, expressed as RPKM values, where the color indicates the sample from where the read originated (January vs. August.)</w:t>
      </w:r>
    </w:p>
    <w:p>
      <w:r>
        <w:t xml:space="preserve">[J07HB67coverage]</w:t>
      </w:r>
    </w:p>
    <w:p>
      <w:r>
        <w:drawing>
          <wp:inline>
            <wp:extent cx="1524000" cy="1524000"/>
            <wp:effectExtent b="0" l="0" r="0" t="0"/>
            <wp:docPr descr="" id="1" name="Picture"/>
            <a:graphic>
              <a:graphicData uri="http://schemas.openxmlformats.org/drawingml/2006/picture">
                <pic:pic>
                  <pic:nvPicPr>
                    <pic:cNvPr descr="Chapter5/Figures/coverage_plots/J07HR59_coverage.pdf" id="0" name="Picture"/>
                    <pic:cNvPicPr>
                      <a:picLocks noChangeArrowheads="1" noChangeAspect="1"/>
                    </pic:cNvPicPr>
                  </pic:nvPicPr>
                  <pic:blipFill>
                    <a:blip r:embed="rId88"/>
                    <a:stretch>
                      <a:fillRect/>
                    </a:stretch>
                  </pic:blipFill>
                  <pic:spPr bwMode="auto">
                    <a:xfrm>
                      <a:off x="0" y="0"/>
                      <a:ext cx="1524000" cy="1524000"/>
                    </a:xfrm>
                    <a:prstGeom prst="rect">
                      <a:avLst/>
                    </a:prstGeom>
                    <a:noFill/>
                    <a:ln w="9525">
                      <a:noFill/>
                      <a:headEnd/>
                      <a:tailEnd/>
                    </a:ln>
                  </pic:spPr>
                </pic:pic>
              </a:graphicData>
            </a:graphic>
          </wp:inline>
        </w:drawing>
      </w:r>
    </w:p>
    <w:p>
      <w:pPr>
        <w:pStyle w:val="ImageCaption"/>
      </w:pPr>
      <w:r>
        <w:t xml:space="preserve">Coverage and gene abundance for J07HR59.</w:t>
      </w:r>
      <w:r>
        <w:t xml:space="preserve"> </w:t>
      </w:r>
      <w:r>
        <w:rPr>
          <w:b/>
        </w:rPr>
        <w:t xml:space="preserve">A</w:t>
      </w:r>
      <w:r>
        <w:t xml:space="preserve"> </w:t>
      </w:r>
      <w:r>
        <w:t xml:space="preserve">and</w:t>
      </w:r>
      <w:r>
        <w:t xml:space="preserve"> </w:t>
      </w:r>
      <w:r>
        <w:rPr>
          <w:b/>
        </w:rPr>
        <w:t xml:space="preserve">C</w:t>
      </w:r>
      <w:r>
        <w:t xml:space="preserve"> </w:t>
      </w:r>
      <w:r>
        <w:t xml:space="preserve">shows reads recruited to the January and August genomes, respectively.</w:t>
      </w:r>
      <w:r>
        <w:t xml:space="preserve"> </w:t>
      </w:r>
      <w:r>
        <w:rPr>
          <w:b/>
        </w:rPr>
        <w:t xml:space="preserve">B</w:t>
      </w:r>
      <w:r>
        <w:t xml:space="preserve"> </w:t>
      </w:r>
      <w:r>
        <w:t xml:space="preserve">indicates the number of reads recruited to each individual gene, expressed as RPKM values, where the color indicates the sample from where the read originated (January vs. August.)</w:t>
      </w:r>
    </w:p>
    <w:p>
      <w:r>
        <w:t xml:space="preserve">[J07HR59coverage]</w:t>
      </w:r>
    </w:p>
    <w:p>
      <w:r>
        <w:drawing>
          <wp:inline>
            <wp:extent cx="1524000" cy="1524000"/>
            <wp:effectExtent b="0" l="0" r="0" t="0"/>
            <wp:docPr descr="" id="1" name="Picture"/>
            <a:graphic>
              <a:graphicData uri="http://schemas.openxmlformats.org/drawingml/2006/picture">
                <pic:pic>
                  <pic:nvPicPr>
                    <pic:cNvPr descr="Chapter5/Figures/coverage_plots/A07HB70_coverage.pdf" id="0" name="Picture"/>
                    <pic:cNvPicPr>
                      <a:picLocks noChangeArrowheads="1" noChangeAspect="1"/>
                    </pic:cNvPicPr>
                  </pic:nvPicPr>
                  <pic:blipFill>
                    <a:blip r:embed="rId89"/>
                    <a:stretch>
                      <a:fillRect/>
                    </a:stretch>
                  </pic:blipFill>
                  <pic:spPr bwMode="auto">
                    <a:xfrm>
                      <a:off x="0" y="0"/>
                      <a:ext cx="1524000" cy="1524000"/>
                    </a:xfrm>
                    <a:prstGeom prst="rect">
                      <a:avLst/>
                    </a:prstGeom>
                    <a:noFill/>
                    <a:ln w="9525">
                      <a:noFill/>
                      <a:headEnd/>
                      <a:tailEnd/>
                    </a:ln>
                  </pic:spPr>
                </pic:pic>
              </a:graphicData>
            </a:graphic>
          </wp:inline>
        </w:drawing>
      </w:r>
    </w:p>
    <w:p>
      <w:pPr>
        <w:pStyle w:val="ImageCaption"/>
      </w:pPr>
      <w:r>
        <w:t xml:space="preserve">Coverage and gene abundance for A07HB70.</w:t>
      </w:r>
      <w:r>
        <w:t xml:space="preserve"> </w:t>
      </w:r>
      <w:r>
        <w:rPr>
          <w:b/>
        </w:rPr>
        <w:t xml:space="preserve">A</w:t>
      </w:r>
      <w:r>
        <w:t xml:space="preserve"> </w:t>
      </w:r>
      <w:r>
        <w:t xml:space="preserve">and</w:t>
      </w:r>
      <w:r>
        <w:t xml:space="preserve"> </w:t>
      </w:r>
      <w:r>
        <w:rPr>
          <w:b/>
        </w:rPr>
        <w:t xml:space="preserve">C</w:t>
      </w:r>
      <w:r>
        <w:t xml:space="preserve"> </w:t>
      </w:r>
      <w:r>
        <w:t xml:space="preserve">shows reads recruited to the January and August genomes, respectively.</w:t>
      </w:r>
      <w:r>
        <w:t xml:space="preserve"> </w:t>
      </w:r>
      <w:r>
        <w:rPr>
          <w:b/>
        </w:rPr>
        <w:t xml:space="preserve">B</w:t>
      </w:r>
      <w:r>
        <w:t xml:space="preserve"> </w:t>
      </w:r>
      <w:r>
        <w:t xml:space="preserve">indicates the number of reads recruited to each individual gene, expressed as RPKM values, where the color indicates the sample from where the read originated (January vs. August.)</w:t>
      </w:r>
    </w:p>
    <w:p>
      <w:r>
        <w:t xml:space="preserve">[A07HB70coverage]</w:t>
      </w:r>
    </w:p>
    <w:p>
      <w:r>
        <w:drawing>
          <wp:inline>
            <wp:extent cx="1524000" cy="1524000"/>
            <wp:effectExtent b="0" l="0" r="0" t="0"/>
            <wp:docPr descr="" id="1" name="Picture"/>
            <a:graphic>
              <a:graphicData uri="http://schemas.openxmlformats.org/drawingml/2006/picture">
                <pic:pic>
                  <pic:nvPicPr>
                    <pic:cNvPr descr="Chapter5/Figures/coverage_plots/A07HR67_coverage.pdf" id="0" name="Picture"/>
                    <pic:cNvPicPr>
                      <a:picLocks noChangeArrowheads="1" noChangeAspect="1"/>
                    </pic:cNvPicPr>
                  </pic:nvPicPr>
                  <pic:blipFill>
                    <a:blip r:embed="rId90"/>
                    <a:stretch>
                      <a:fillRect/>
                    </a:stretch>
                  </pic:blipFill>
                  <pic:spPr bwMode="auto">
                    <a:xfrm>
                      <a:off x="0" y="0"/>
                      <a:ext cx="1524000" cy="1524000"/>
                    </a:xfrm>
                    <a:prstGeom prst="rect">
                      <a:avLst/>
                    </a:prstGeom>
                    <a:noFill/>
                    <a:ln w="9525">
                      <a:noFill/>
                      <a:headEnd/>
                      <a:tailEnd/>
                    </a:ln>
                  </pic:spPr>
                </pic:pic>
              </a:graphicData>
            </a:graphic>
          </wp:inline>
        </w:drawing>
      </w:r>
    </w:p>
    <w:p>
      <w:pPr>
        <w:pStyle w:val="ImageCaption"/>
      </w:pPr>
      <w:r>
        <w:t xml:space="preserve">Coverage and gene abundance for A07HR67.</w:t>
      </w:r>
      <w:r>
        <w:t xml:space="preserve"> </w:t>
      </w:r>
      <w:r>
        <w:rPr>
          <w:b/>
        </w:rPr>
        <w:t xml:space="preserve">A</w:t>
      </w:r>
      <w:r>
        <w:t xml:space="preserve"> </w:t>
      </w:r>
      <w:r>
        <w:t xml:space="preserve">and</w:t>
      </w:r>
      <w:r>
        <w:t xml:space="preserve"> </w:t>
      </w:r>
      <w:r>
        <w:rPr>
          <w:b/>
        </w:rPr>
        <w:t xml:space="preserve">C</w:t>
      </w:r>
      <w:r>
        <w:t xml:space="preserve"> </w:t>
      </w:r>
      <w:r>
        <w:t xml:space="preserve">shows reads recruited to the January and August genomes, respectively.</w:t>
      </w:r>
      <w:r>
        <w:t xml:space="preserve"> </w:t>
      </w:r>
      <w:r>
        <w:rPr>
          <w:b/>
        </w:rPr>
        <w:t xml:space="preserve">B</w:t>
      </w:r>
      <w:r>
        <w:t xml:space="preserve"> </w:t>
      </w:r>
      <w:r>
        <w:t xml:space="preserve">indicates the number of reads recruited to each individual gene, expressed as RPKM values, where the color indicates the sample from where the read originated (January vs. August.)</w:t>
      </w:r>
    </w:p>
    <w:p>
      <w:r>
        <w:t xml:space="preserve">[A07HR67coverage]</w:t>
      </w:r>
    </w:p>
    <w:p>
      <w:r>
        <w:drawing>
          <wp:inline>
            <wp:extent cx="1524000" cy="1524000"/>
            <wp:effectExtent b="0" l="0" r="0" t="0"/>
            <wp:docPr descr="" id="1" name="Picture"/>
            <a:graphic>
              <a:graphicData uri="http://schemas.openxmlformats.org/drawingml/2006/picture">
                <pic:pic>
                  <pic:nvPicPr>
                    <pic:cNvPr descr="Chapter5/Figures/coverage_plots/A07HN63_coverage.pdf" id="0" name="Picture"/>
                    <pic:cNvPicPr>
                      <a:picLocks noChangeArrowheads="1" noChangeAspect="1"/>
                    </pic:cNvPicPr>
                  </pic:nvPicPr>
                  <pic:blipFill>
                    <a:blip r:embed="rId91"/>
                    <a:stretch>
                      <a:fillRect/>
                    </a:stretch>
                  </pic:blipFill>
                  <pic:spPr bwMode="auto">
                    <a:xfrm>
                      <a:off x="0" y="0"/>
                      <a:ext cx="1524000" cy="1524000"/>
                    </a:xfrm>
                    <a:prstGeom prst="rect">
                      <a:avLst/>
                    </a:prstGeom>
                    <a:noFill/>
                    <a:ln w="9525">
                      <a:noFill/>
                      <a:headEnd/>
                      <a:tailEnd/>
                    </a:ln>
                  </pic:spPr>
                </pic:pic>
              </a:graphicData>
            </a:graphic>
          </wp:inline>
        </w:drawing>
      </w:r>
    </w:p>
    <w:p>
      <w:pPr>
        <w:pStyle w:val="ImageCaption"/>
      </w:pPr>
      <w:r>
        <w:t xml:space="preserve">Coverage and gene abundance for A07HN63.</w:t>
      </w:r>
      <w:r>
        <w:t xml:space="preserve"> </w:t>
      </w:r>
      <w:r>
        <w:rPr>
          <w:b/>
        </w:rPr>
        <w:t xml:space="preserve">A</w:t>
      </w:r>
      <w:r>
        <w:t xml:space="preserve"> </w:t>
      </w:r>
      <w:r>
        <w:t xml:space="preserve">and</w:t>
      </w:r>
      <w:r>
        <w:t xml:space="preserve"> </w:t>
      </w:r>
      <w:r>
        <w:rPr>
          <w:b/>
        </w:rPr>
        <w:t xml:space="preserve">C</w:t>
      </w:r>
      <w:r>
        <w:t xml:space="preserve"> </w:t>
      </w:r>
      <w:r>
        <w:t xml:space="preserve">shows reads recruited to the January and August genomes, respectively.</w:t>
      </w:r>
      <w:r>
        <w:t xml:space="preserve"> </w:t>
      </w:r>
      <w:r>
        <w:rPr>
          <w:b/>
        </w:rPr>
        <w:t xml:space="preserve">B</w:t>
      </w:r>
      <w:r>
        <w:t xml:space="preserve"> </w:t>
      </w:r>
      <w:r>
        <w:t xml:space="preserve">indicates the number of reads recruited to each individual gene, expressed as RPKM values, where the color indicates the sample from where the read originated (January vs. August.)</w:t>
      </w:r>
    </w:p>
    <w:p>
      <w:r>
        <w:t xml:space="preserve">[A07HN63coverage]</w:t>
      </w:r>
    </w:p>
    <w:p>
      <w:r>
        <w:drawing>
          <wp:inline>
            <wp:extent cx="1524000" cy="1524000"/>
            <wp:effectExtent b="0" l="0" r="0" t="0"/>
            <wp:docPr descr="" id="1" name="Picture"/>
            <a:graphic>
              <a:graphicData uri="http://schemas.openxmlformats.org/drawingml/2006/picture">
                <pic:pic>
                  <pic:nvPicPr>
                    <pic:cNvPr descr="Chapter5/Figures/coverage_plots/A07HR60_coverage.pdf" id="0" name="Picture"/>
                    <pic:cNvPicPr>
                      <a:picLocks noChangeArrowheads="1" noChangeAspect="1"/>
                    </pic:cNvPicPr>
                  </pic:nvPicPr>
                  <pic:blipFill>
                    <a:blip r:embed="rId92"/>
                    <a:stretch>
                      <a:fillRect/>
                    </a:stretch>
                  </pic:blipFill>
                  <pic:spPr bwMode="auto">
                    <a:xfrm>
                      <a:off x="0" y="0"/>
                      <a:ext cx="1524000" cy="1524000"/>
                    </a:xfrm>
                    <a:prstGeom prst="rect">
                      <a:avLst/>
                    </a:prstGeom>
                    <a:noFill/>
                    <a:ln w="9525">
                      <a:noFill/>
                      <a:headEnd/>
                      <a:tailEnd/>
                    </a:ln>
                  </pic:spPr>
                </pic:pic>
              </a:graphicData>
            </a:graphic>
          </wp:inline>
        </w:drawing>
      </w:r>
    </w:p>
    <w:p>
      <w:pPr>
        <w:pStyle w:val="ImageCaption"/>
      </w:pPr>
      <w:r>
        <w:t xml:space="preserve">Coverage and gene abundance for A07HR60.</w:t>
      </w:r>
      <w:r>
        <w:t xml:space="preserve"> </w:t>
      </w:r>
      <w:r>
        <w:rPr>
          <w:b/>
        </w:rPr>
        <w:t xml:space="preserve">A</w:t>
      </w:r>
      <w:r>
        <w:t xml:space="preserve"> </w:t>
      </w:r>
      <w:r>
        <w:t xml:space="preserve">and</w:t>
      </w:r>
      <w:r>
        <w:t xml:space="preserve"> </w:t>
      </w:r>
      <w:r>
        <w:rPr>
          <w:b/>
        </w:rPr>
        <w:t xml:space="preserve">C</w:t>
      </w:r>
      <w:r>
        <w:t xml:space="preserve"> </w:t>
      </w:r>
      <w:r>
        <w:t xml:space="preserve">shows reads recruited to the January and August genomes, respectively.</w:t>
      </w:r>
      <w:r>
        <w:t xml:space="preserve"> </w:t>
      </w:r>
      <w:r>
        <w:rPr>
          <w:b/>
        </w:rPr>
        <w:t xml:space="preserve">B</w:t>
      </w:r>
      <w:r>
        <w:t xml:space="preserve"> </w:t>
      </w:r>
      <w:r>
        <w:t xml:space="preserve">indicates the number of reads recruited to each individual gene, expressed as RPKM values, where the color indicates the sample from where the read originated (January vs. August.)</w:t>
      </w:r>
    </w:p>
    <w:p>
      <w:r>
        <w:t xml:space="preserve">[A07HR60coverage]</w:t>
      </w:r>
    </w:p>
    <w:p>
      <w:r>
        <w:drawing>
          <wp:inline>
            <wp:extent cx="1524000" cy="1524000"/>
            <wp:effectExtent b="0" l="0" r="0" t="0"/>
            <wp:docPr descr="" id="1" name="Picture"/>
            <a:graphic>
              <a:graphicData uri="http://schemas.openxmlformats.org/drawingml/2006/picture">
                <pic:pic>
                  <pic:nvPicPr>
                    <pic:cNvPr descr="Chapter5/Figures/coverage_plots/G22_coverage.pdf" id="0" name="Picture"/>
                    <pic:cNvPicPr>
                      <a:picLocks noChangeArrowheads="1" noChangeAspect="1"/>
                    </pic:cNvPicPr>
                  </pic:nvPicPr>
                  <pic:blipFill>
                    <a:blip r:embed="rId93"/>
                    <a:stretch>
                      <a:fillRect/>
                    </a:stretch>
                  </pic:blipFill>
                  <pic:spPr bwMode="auto">
                    <a:xfrm>
                      <a:off x="0" y="0"/>
                      <a:ext cx="1524000" cy="1524000"/>
                    </a:xfrm>
                    <a:prstGeom prst="rect">
                      <a:avLst/>
                    </a:prstGeom>
                    <a:noFill/>
                    <a:ln w="9525">
                      <a:noFill/>
                      <a:headEnd/>
                      <a:tailEnd/>
                    </a:ln>
                  </pic:spPr>
                </pic:pic>
              </a:graphicData>
            </a:graphic>
          </wp:inline>
        </w:drawing>
      </w:r>
    </w:p>
    <w:p>
      <w:pPr>
        <w:pStyle w:val="ImageCaption"/>
      </w:pPr>
      <w:r>
        <w:t xml:space="preserve">Coverage and gene abundance for G22.</w:t>
      </w:r>
      <w:r>
        <w:t xml:space="preserve"> </w:t>
      </w:r>
      <w:r>
        <w:rPr>
          <w:b/>
        </w:rPr>
        <w:t xml:space="preserve">A</w:t>
      </w:r>
      <w:r>
        <w:t xml:space="preserve"> </w:t>
      </w:r>
      <w:r>
        <w:t xml:space="preserve">and</w:t>
      </w:r>
      <w:r>
        <w:t xml:space="preserve"> </w:t>
      </w:r>
      <w:r>
        <w:rPr>
          <w:b/>
        </w:rPr>
        <w:t xml:space="preserve">C</w:t>
      </w:r>
      <w:r>
        <w:t xml:space="preserve"> </w:t>
      </w:r>
      <w:r>
        <w:t xml:space="preserve">shows reads recruited to the January and August genomes, respectively.</w:t>
      </w:r>
      <w:r>
        <w:t xml:space="preserve"> </w:t>
      </w:r>
      <w:r>
        <w:rPr>
          <w:b/>
        </w:rPr>
        <w:t xml:space="preserve">B</w:t>
      </w:r>
      <w:r>
        <w:t xml:space="preserve"> </w:t>
      </w:r>
      <w:r>
        <w:t xml:space="preserve">indicates the number of reads recruited to each individual gene, expressed as RPKM values, where the color indicates the sample from where the read originated (January vs. August.)</w:t>
      </w:r>
    </w:p>
    <w:p>
      <w:r>
        <w:t xml:space="preserve">[G22coverage]</w:t>
      </w:r>
    </w:p>
    <w:p>
      <w:r>
        <w:drawing>
          <wp:inline>
            <wp:extent cx="1524000" cy="1524000"/>
            <wp:effectExtent b="0" l="0" r="0" t="0"/>
            <wp:docPr descr="" id="1" name="Picture"/>
            <a:graphic>
              <a:graphicData uri="http://schemas.openxmlformats.org/drawingml/2006/picture">
                <pic:pic>
                  <pic:nvPicPr>
                    <pic:cNvPr descr="Chapter5/Figures/coverage_plots/J07SB_coverage.pdf" id="0" name="Picture"/>
                    <pic:cNvPicPr>
                      <a:picLocks noChangeArrowheads="1" noChangeAspect="1"/>
                    </pic:cNvPicPr>
                  </pic:nvPicPr>
                  <pic:blipFill>
                    <a:blip r:embed="rId94"/>
                    <a:stretch>
                      <a:fillRect/>
                    </a:stretch>
                  </pic:blipFill>
                  <pic:spPr bwMode="auto">
                    <a:xfrm>
                      <a:off x="0" y="0"/>
                      <a:ext cx="1524000" cy="1524000"/>
                    </a:xfrm>
                    <a:prstGeom prst="rect">
                      <a:avLst/>
                    </a:prstGeom>
                    <a:noFill/>
                    <a:ln w="9525">
                      <a:noFill/>
                      <a:headEnd/>
                      <a:tailEnd/>
                    </a:ln>
                  </pic:spPr>
                </pic:pic>
              </a:graphicData>
            </a:graphic>
          </wp:inline>
        </w:drawing>
      </w:r>
    </w:p>
    <w:p>
      <w:pPr>
        <w:pStyle w:val="ImageCaption"/>
      </w:pPr>
      <w:r>
        <w:t xml:space="preserve">Coverage and gene abundance for J07SB.</w:t>
      </w:r>
      <w:r>
        <w:t xml:space="preserve"> </w:t>
      </w:r>
      <w:r>
        <w:rPr>
          <w:b/>
        </w:rPr>
        <w:t xml:space="preserve">A</w:t>
      </w:r>
      <w:r>
        <w:t xml:space="preserve"> </w:t>
      </w:r>
      <w:r>
        <w:t xml:space="preserve">and</w:t>
      </w:r>
      <w:r>
        <w:t xml:space="preserve"> </w:t>
      </w:r>
      <w:r>
        <w:rPr>
          <w:b/>
        </w:rPr>
        <w:t xml:space="preserve">C</w:t>
      </w:r>
      <w:r>
        <w:t xml:space="preserve"> </w:t>
      </w:r>
      <w:r>
        <w:t xml:space="preserve">shows reads recruited to the January and August genomes, respectively.</w:t>
      </w:r>
      <w:r>
        <w:t xml:space="preserve"> </w:t>
      </w:r>
      <w:r>
        <w:rPr>
          <w:b/>
        </w:rPr>
        <w:t xml:space="preserve">B</w:t>
      </w:r>
      <w:r>
        <w:t xml:space="preserve"> </w:t>
      </w:r>
      <w:r>
        <w:t xml:space="preserve">indicates the number of reads recruited to each individual gene, expressed as RPKM values, where the color indicates the sample from where the read originated (January vs. August.)</w:t>
      </w:r>
    </w:p>
    <w:p>
      <w:r>
        <w:t xml:space="preserve">[J07SBcoverage]</w:t>
      </w:r>
    </w:p>
    <w:bookmarkStart w:id="95" w:name="Appendix_COGselection"/>
    <w:p>
      <w:pPr>
        <w:pStyle w:val="Heading1"/>
      </w:pPr>
      <w:r>
        <w:t xml:space="preserve">COG categories with genes under positive selection</w:t>
      </w:r>
    </w:p>
    <w:bookmarkEnd w:id="95"/>
    <w:p>
      <w:r>
        <w:t xml:space="preserve">=0.11cm</w:t>
      </w:r>
    </w:p>
    <w:p>
      <w:r>
        <w:t xml:space="preserve">L</w:t>
      </w:r>
      <w:r>
        <w:t xml:space="preserve">6cm</w:t>
      </w:r>
      <w:r>
        <w:t xml:space="preserve">R</w:t>
      </w:r>
      <w:r>
        <w:t xml:space="preserve">2cm</w:t>
      </w:r>
      <w:r>
        <w:t xml:space="preserve">R</w:t>
      </w:r>
      <w:r>
        <w:t xml:space="preserve">2cm</w:t>
      </w:r>
      <w:r>
        <w:t xml:space="preserve">R</w:t>
      </w:r>
      <w:r>
        <w:t xml:space="preserve">2cm</w:t>
      </w:r>
      <w:r>
        <w:t xml:space="preserve"> </w:t>
      </w:r>
      <w:r>
        <w:rPr>
          <w:b/>
        </w:rPr>
        <w:t xml:space="preserve">COG category</w:t>
      </w:r>
      <w:r>
        <w:t xml:space="preserve"> </w:t>
      </w:r>
      <w:r>
        <w:t xml:space="preserve">&amp;</w:t>
      </w:r>
      <w:r>
        <w:t xml:space="preserve"> </w:t>
      </w:r>
      <w:r>
        <w:rPr>
          <w:b/>
        </w:rPr>
        <w:t xml:space="preserve">Count</w:t>
      </w:r>
      <w:r>
        <w:t xml:space="preserve"> </w:t>
      </w:r>
      <w:r>
        <w:t xml:space="preserve">&amp;</w:t>
      </w:r>
      <w:r>
        <w:t xml:space="preserve"> </w:t>
      </w:r>
      <w:r>
        <w:rPr>
          <w:b/>
        </w:rPr>
        <w:t xml:space="preserve">Odds ratio</w:t>
      </w:r>
      <w:r>
        <w:t xml:space="preserve"> </w:t>
      </w:r>
      <w:r>
        <w:t xml:space="preserve">&amp;</w:t>
      </w:r>
      <w:r>
        <w:t xml:space="preserve"> </w:t>
      </w:r>
      <w:r>
        <w:rPr>
          <w:b/>
        </w:rPr>
        <w:t xml:space="preserve">pvalue</w:t>
      </w:r>
      <w:r>
        <w:br w:type="textWrapping"/>
      </w:r>
      <w:r>
        <w:t xml:space="preserve">Energy production and conversion &amp; 4 &amp; 1.654 &amp; 0.318</w:t>
      </w:r>
      <w:r>
        <w:br w:type="textWrapping"/>
      </w:r>
      <w:r>
        <w:t xml:space="preserve">Amino acid transport and metabolism &amp; 2 &amp; 0.426 &amp; 0.311</w:t>
      </w:r>
      <w:r>
        <w:br w:type="textWrapping"/>
      </w:r>
      <w:r>
        <w:t xml:space="preserve">Carbohydrate transport and metabolism &amp; 1 &amp; 0.510 &amp; 1.000</w:t>
      </w:r>
      <w:r>
        <w:br w:type="textWrapping"/>
      </w:r>
      <w:r>
        <w:t xml:space="preserve">Coenzyme transport and metabolism &amp; 5 &amp; 2.102 &amp; 0.180</w:t>
      </w:r>
      <w:r>
        <w:br w:type="textWrapping"/>
      </w:r>
      <w:r>
        <w:t xml:space="preserve">Transcription &amp; 3 &amp; 1.031 &amp; 1.000</w:t>
      </w:r>
      <w:r>
        <w:br w:type="textWrapping"/>
      </w:r>
      <w:r>
        <w:t xml:space="preserve">Translation, ribosomal structure and biogenesis &amp; 1 &amp; 0.320 &amp; 0.362</w:t>
      </w:r>
      <w:r>
        <w:br w:type="textWrapping"/>
      </w:r>
      <w:r>
        <w:t xml:space="preserve">Cell wall/membrane/envelope biogenesis &amp; 1 &amp; 0.725 &amp; 1.000</w:t>
      </w:r>
      <w:r>
        <w:br w:type="textWrapping"/>
      </w:r>
      <w:r>
        <w:t xml:space="preserve">Replication, recombination and repair &amp; 4 &amp; 1.215 &amp; 0.574</w:t>
      </w:r>
      <w:r>
        <w:br w:type="textWrapping"/>
      </w:r>
      <w:r>
        <w:t xml:space="preserve">Post-translational modification, protein turnover, and chaperones &amp; 2 &amp; 0.969 &amp; 1.000</w:t>
      </w:r>
      <w:r>
        <w:br w:type="textWrapping"/>
      </w:r>
      <w:r>
        <w:t xml:space="preserve">Inorganic ion transport and metabolism &amp; 3 &amp; 1.054 &amp; 0.761</w:t>
      </w:r>
      <w:r>
        <w:br w:type="textWrapping"/>
      </w:r>
      <w:r>
        <w:t xml:space="preserve">Function unknown &amp; 7 &amp; 1.727 &amp; 0.199</w:t>
      </w:r>
      <w:r>
        <w:br w:type="textWrapping"/>
      </w:r>
      <w:r>
        <w:t xml:space="preserve">General function prediction only &amp; 5 &amp; 0.739 &amp; 0.669</w:t>
      </w:r>
      <w:r>
        <w:br w:type="textWrapping"/>
      </w:r>
      <w:r>
        <w:t xml:space="preserve">Intracellular trafficking, secretion, and vesicular transport &amp; 2 &amp; 5.088 &amp; 0.070</w:t>
      </w:r>
      <w:r>
        <w:br w:type="textWrapping"/>
      </w:r>
      <w:r>
        <w:t xml:space="preserve">Signal transduction mechanisms &amp; 3 &amp; 2.031 &amp; 0.203</w:t>
      </w:r>
      <w:r>
        <w:br w:type="textWrapping"/>
      </w:r>
      <w:r>
        <w:t xml:space="preserve">Defense mechanisms &amp; 1 &amp; 1.906 &amp; 0.422</w:t>
      </w:r>
      <w:r>
        <w:br w:type="textWrapping"/>
      </w:r>
    </w:p>
    <w:p>
      <w:r>
        <w:t xml:space="preserve">[January</w:t>
      </w:r>
      <w:r>
        <w:rPr>
          <w:vertAlign w:val="subscript"/>
        </w:rPr>
        <w:t xml:space="preserve">C</w:t>
      </w:r>
      <w:r>
        <w:t xml:space="preserve">OG</w:t>
      </w:r>
      <w:r>
        <w:rPr>
          <w:vertAlign w:val="subscript"/>
        </w:rPr>
        <w:t xml:space="preserve">S</w:t>
      </w:r>
      <w:r>
        <w:t xml:space="preserve">election</w:t>
      </w:r>
      <w:r>
        <w:rPr>
          <w:vertAlign w:val="subscript"/>
        </w:rPr>
        <w:t xml:space="preserve">J</w:t>
      </w:r>
      <w:r>
        <w:t xml:space="preserve">07HWQ1]</w:t>
      </w:r>
    </w:p>
    <w:p>
      <w:r>
        <w:t xml:space="preserve">=0.11cm</w:t>
      </w:r>
    </w:p>
    <w:p>
      <w:r>
        <w:t xml:space="preserve">L</w:t>
      </w:r>
      <w:r>
        <w:t xml:space="preserve">6cm</w:t>
      </w:r>
      <w:r>
        <w:t xml:space="preserve">R</w:t>
      </w:r>
      <w:r>
        <w:t xml:space="preserve">2cm</w:t>
      </w:r>
      <w:r>
        <w:t xml:space="preserve">R</w:t>
      </w:r>
      <w:r>
        <w:t xml:space="preserve">2cm</w:t>
      </w:r>
      <w:r>
        <w:t xml:space="preserve">R</w:t>
      </w:r>
      <w:r>
        <w:t xml:space="preserve">2cm</w:t>
      </w:r>
      <w:r>
        <w:t xml:space="preserve"> </w:t>
      </w:r>
      <w:r>
        <w:rPr>
          <w:b/>
        </w:rPr>
        <w:t xml:space="preserve">COG category</w:t>
      </w:r>
      <w:r>
        <w:t xml:space="preserve"> </w:t>
      </w:r>
      <w:r>
        <w:t xml:space="preserve">&amp;</w:t>
      </w:r>
      <w:r>
        <w:t xml:space="preserve"> </w:t>
      </w:r>
      <w:r>
        <w:rPr>
          <w:b/>
        </w:rPr>
        <w:t xml:space="preserve">Count</w:t>
      </w:r>
      <w:r>
        <w:t xml:space="preserve"> </w:t>
      </w:r>
      <w:r>
        <w:t xml:space="preserve">&amp;</w:t>
      </w:r>
      <w:r>
        <w:t xml:space="preserve"> </w:t>
      </w:r>
      <w:r>
        <w:rPr>
          <w:b/>
        </w:rPr>
        <w:t xml:space="preserve">Odds ratio</w:t>
      </w:r>
      <w:r>
        <w:t xml:space="preserve"> </w:t>
      </w:r>
      <w:r>
        <w:t xml:space="preserve">&amp;</w:t>
      </w:r>
      <w:r>
        <w:t xml:space="preserve"> </w:t>
      </w:r>
      <w:r>
        <w:rPr>
          <w:b/>
        </w:rPr>
        <w:t xml:space="preserve">pvalue</w:t>
      </w:r>
      <w:r>
        <w:br w:type="textWrapping"/>
      </w:r>
      <w:r>
        <w:t xml:space="preserve">Energy production and conversion &amp; 4 &amp; 1.613 &amp; 0.326</w:t>
      </w:r>
      <w:r>
        <w:br w:type="textWrapping"/>
      </w:r>
      <w:r>
        <w:t xml:space="preserve">Amino acid transport and metabolism &amp; 2 &amp; 0.416 &amp; 0.312</w:t>
      </w:r>
      <w:r>
        <w:br w:type="textWrapping"/>
      </w:r>
      <w:r>
        <w:t xml:space="preserve">Carbohydrate transport and metabolism &amp; 1 &amp; 0.499 &amp; 0.720</w:t>
      </w:r>
      <w:r>
        <w:br w:type="textWrapping"/>
      </w:r>
      <w:r>
        <w:t xml:space="preserve">Coenzyme transport and metabolism &amp; 6 &amp; 2.522 &amp; 0.046</w:t>
      </w:r>
      <w:r>
        <w:br w:type="textWrapping"/>
      </w:r>
      <w:r>
        <w:t xml:space="preserve">Transcription &amp; 3 &amp; 1.006 &amp; 1.000</w:t>
      </w:r>
      <w:r>
        <w:br w:type="textWrapping"/>
      </w:r>
      <w:r>
        <w:t xml:space="preserve">Translation, ribosomal structure and biogenesis &amp; 1 &amp; 0.313 &amp; 0.363</w:t>
      </w:r>
      <w:r>
        <w:br w:type="textWrapping"/>
      </w:r>
      <w:r>
        <w:t xml:space="preserve">Cell wall/membrane/envelope biogenesis &amp; 1 &amp; 0.709 &amp; 1.000</w:t>
      </w:r>
      <w:r>
        <w:br w:type="textWrapping"/>
      </w:r>
      <w:r>
        <w:t xml:space="preserve">Replication, recombination and repair &amp; 4 &amp; 1.186 &amp; 0.773</w:t>
      </w:r>
      <w:r>
        <w:br w:type="textWrapping"/>
      </w:r>
      <w:r>
        <w:t xml:space="preserve">Post-translational modification, protein turnover, and chaperones &amp; 2 &amp; 0.947 &amp; 1.000</w:t>
      </w:r>
      <w:r>
        <w:br w:type="textWrapping"/>
      </w:r>
      <w:r>
        <w:t xml:space="preserve">Inorganic ion transport and metabolism &amp; 3 &amp; 1.029 &amp; 1.000</w:t>
      </w:r>
      <w:r>
        <w:br w:type="textWrapping"/>
      </w:r>
      <w:r>
        <w:t xml:space="preserve">Function unknown &amp; 7 &amp; 1.681 &amp; 0.207</w:t>
      </w:r>
      <w:r>
        <w:br w:type="textWrapping"/>
      </w:r>
      <w:r>
        <w:t xml:space="preserve">General function prediction only &amp; 5 &amp; 0.720 &amp; 0.670</w:t>
      </w:r>
      <w:r>
        <w:br w:type="textWrapping"/>
      </w:r>
      <w:r>
        <w:t xml:space="preserve">Intracellular trafficking, secretion, and vesicular transport &amp; 2 &amp; 4.970 &amp; 0.073</w:t>
      </w:r>
      <w:r>
        <w:br w:type="textWrapping"/>
      </w:r>
      <w:r>
        <w:t xml:space="preserve">Signal transduction mechanisms &amp; 3 &amp; 1.983 &amp; 0.212</w:t>
      </w:r>
      <w:r>
        <w:br w:type="textWrapping"/>
      </w:r>
      <w:r>
        <w:t xml:space="preserve">Defense mechanisms &amp; 1 &amp; 1.863 &amp; 0.429</w:t>
      </w:r>
      <w:r>
        <w:br w:type="textWrapping"/>
      </w:r>
    </w:p>
    <w:p>
      <w:r>
        <w:t xml:space="preserve">[August</w:t>
      </w:r>
      <w:r>
        <w:rPr>
          <w:vertAlign w:val="subscript"/>
        </w:rPr>
        <w:t xml:space="preserve">C</w:t>
      </w:r>
      <w:r>
        <w:t xml:space="preserve">OG</w:t>
      </w:r>
      <w:r>
        <w:rPr>
          <w:vertAlign w:val="subscript"/>
        </w:rPr>
        <w:t xml:space="preserve">S</w:t>
      </w:r>
      <w:r>
        <w:t xml:space="preserve">election</w:t>
      </w:r>
      <w:r>
        <w:rPr>
          <w:vertAlign w:val="subscript"/>
        </w:rPr>
        <w:t xml:space="preserve">J</w:t>
      </w:r>
      <w:r>
        <w:t xml:space="preserve">07HWQ1]</w:t>
      </w:r>
    </w:p>
    <w:p>
      <w:r>
        <w:t xml:space="preserve">=0.11cm</w:t>
      </w:r>
    </w:p>
    <w:p>
      <w:r>
        <w:t xml:space="preserve">L</w:t>
      </w:r>
      <w:r>
        <w:t xml:space="preserve">6cm</w:t>
      </w:r>
      <w:r>
        <w:t xml:space="preserve">R</w:t>
      </w:r>
      <w:r>
        <w:t xml:space="preserve">2cm</w:t>
      </w:r>
      <w:r>
        <w:t xml:space="preserve">R</w:t>
      </w:r>
      <w:r>
        <w:t xml:space="preserve">2cm</w:t>
      </w:r>
      <w:r>
        <w:t xml:space="preserve">R</w:t>
      </w:r>
      <w:r>
        <w:t xml:space="preserve">2cm</w:t>
      </w:r>
      <w:r>
        <w:t xml:space="preserve"> </w:t>
      </w:r>
      <w:r>
        <w:rPr>
          <w:b/>
        </w:rPr>
        <w:t xml:space="preserve">COG category</w:t>
      </w:r>
      <w:r>
        <w:t xml:space="preserve"> </w:t>
      </w:r>
      <w:r>
        <w:t xml:space="preserve">&amp;</w:t>
      </w:r>
      <w:r>
        <w:t xml:space="preserve"> </w:t>
      </w:r>
      <w:r>
        <w:rPr>
          <w:b/>
        </w:rPr>
        <w:t xml:space="preserve">Count</w:t>
      </w:r>
      <w:r>
        <w:t xml:space="preserve"> </w:t>
      </w:r>
      <w:r>
        <w:t xml:space="preserve">&amp;</w:t>
      </w:r>
      <w:r>
        <w:t xml:space="preserve"> </w:t>
      </w:r>
      <w:r>
        <w:rPr>
          <w:b/>
        </w:rPr>
        <w:t xml:space="preserve">Odds ratio</w:t>
      </w:r>
      <w:r>
        <w:t xml:space="preserve"> </w:t>
      </w:r>
      <w:r>
        <w:t xml:space="preserve">&amp;</w:t>
      </w:r>
      <w:r>
        <w:t xml:space="preserve"> </w:t>
      </w:r>
      <w:r>
        <w:rPr>
          <w:b/>
        </w:rPr>
        <w:t xml:space="preserve">pvalue</w:t>
      </w:r>
      <w:r>
        <w:br w:type="textWrapping"/>
      </w:r>
      <w:r>
        <w:t xml:space="preserve">Energy production and conversion &amp; 1 &amp; 0.625 &amp; 1.000</w:t>
      </w:r>
      <w:r>
        <w:br w:type="textWrapping"/>
      </w:r>
      <w:r>
        <w:t xml:space="preserve">Amino acid transport and metabolism &amp; 4 &amp; 1.094 &amp; 0.782</w:t>
      </w:r>
      <w:r>
        <w:br w:type="textWrapping"/>
      </w:r>
      <w:r>
        <w:t xml:space="preserve">Cell cycle control, cell division, chromosome partitioning &amp; 1 &amp; 3.986 &amp; 0.237</w:t>
      </w:r>
      <w:r>
        <w:br w:type="textWrapping"/>
      </w:r>
      <w:r>
        <w:t xml:space="preserve">Coenzyme transport and metabolism &amp; 1 &amp; 0.698 &amp; 1.000</w:t>
      </w:r>
      <w:r>
        <w:br w:type="textWrapping"/>
      </w:r>
      <w:r>
        <w:t xml:space="preserve">Transcription &amp; 1 &amp; 0.463 &amp; 0.719</w:t>
      </w:r>
      <w:r>
        <w:br w:type="textWrapping"/>
      </w:r>
      <w:r>
        <w:t xml:space="preserve">Translation, ribosomal structure and biogenesis &amp; 2 &amp; 0.917 &amp; 1.000</w:t>
      </w:r>
      <w:r>
        <w:br w:type="textWrapping"/>
      </w:r>
      <w:r>
        <w:t xml:space="preserve">Cell wall/membrane/envelope biogenesis &amp; 2 &amp; 2.384 &amp; 0.222</w:t>
      </w:r>
      <w:r>
        <w:br w:type="textWrapping"/>
      </w:r>
      <w:r>
        <w:t xml:space="preserve">Replication, recombination and repair &amp; 4 &amp; 1.368 &amp; 0.539</w:t>
      </w:r>
      <w:r>
        <w:br w:type="textWrapping"/>
      </w:r>
      <w:r>
        <w:t xml:space="preserve">Inorganic ion transport and metabolism &amp; 2 &amp; 0.943 &amp; 1.000</w:t>
      </w:r>
      <w:r>
        <w:br w:type="textWrapping"/>
      </w:r>
      <w:r>
        <w:t xml:space="preserve">Function unknown &amp; 1 &amp; 0.298 &amp; 0.360</w:t>
      </w:r>
      <w:r>
        <w:br w:type="textWrapping"/>
      </w:r>
      <w:r>
        <w:rPr>
          <w:b/>
        </w:rPr>
        <w:t xml:space="preserve">General function prediction only</w:t>
      </w:r>
      <w:r>
        <w:t xml:space="preserve"> </w:t>
      </w:r>
      <w:r>
        <w:t xml:space="preserve">&amp; 10 &amp; 2.652 &amp;</w:t>
      </w:r>
      <w:r>
        <w:t xml:space="preserve"> </w:t>
      </w:r>
      <w:r>
        <w:rPr>
          <w:b/>
        </w:rPr>
        <w:t xml:space="preserve">0.020</w:t>
      </w:r>
      <w:r>
        <w:br w:type="textWrapping"/>
      </w:r>
      <w:r>
        <w:t xml:space="preserve">Signal transduction mechanisms &amp; 1 &amp; 1.215 &amp; 0.571</w:t>
      </w:r>
      <w:r>
        <w:br w:type="textWrapping"/>
      </w:r>
      <w:r>
        <w:t xml:space="preserve">Defense mechanisms &amp; 2 &amp; 5.271 &amp; 0.065</w:t>
      </w:r>
      <w:r>
        <w:br w:type="textWrapping"/>
      </w:r>
    </w:p>
    <w:p>
      <w:r>
        <w:t xml:space="preserve">[January</w:t>
      </w:r>
      <w:r>
        <w:rPr>
          <w:vertAlign w:val="subscript"/>
        </w:rPr>
        <w:t xml:space="preserve">C</w:t>
      </w:r>
      <w:r>
        <w:t xml:space="preserve">OG</w:t>
      </w:r>
      <w:r>
        <w:rPr>
          <w:vertAlign w:val="subscript"/>
        </w:rPr>
        <w:t xml:space="preserve">S</w:t>
      </w:r>
      <w:r>
        <w:t xml:space="preserve">election</w:t>
      </w:r>
      <w:r>
        <w:rPr>
          <w:vertAlign w:val="subscript"/>
        </w:rPr>
        <w:t xml:space="preserve">J</w:t>
      </w:r>
      <w:r>
        <w:t xml:space="preserve">07HWQ2]</w:t>
      </w:r>
    </w:p>
    <w:p>
      <w:r>
        <w:t xml:space="preserve">=0.11cm</w:t>
      </w:r>
    </w:p>
    <w:p>
      <w:r>
        <w:t xml:space="preserve">L</w:t>
      </w:r>
      <w:r>
        <w:t xml:space="preserve">6cm</w:t>
      </w:r>
      <w:r>
        <w:t xml:space="preserve">R</w:t>
      </w:r>
      <w:r>
        <w:t xml:space="preserve">2cm</w:t>
      </w:r>
      <w:r>
        <w:t xml:space="preserve">R</w:t>
      </w:r>
      <w:r>
        <w:t xml:space="preserve">2cm</w:t>
      </w:r>
      <w:r>
        <w:t xml:space="preserve">R</w:t>
      </w:r>
      <w:r>
        <w:t xml:space="preserve">2cm</w:t>
      </w:r>
      <w:r>
        <w:t xml:space="preserve"> </w:t>
      </w:r>
      <w:r>
        <w:rPr>
          <w:b/>
        </w:rPr>
        <w:t xml:space="preserve">COG category</w:t>
      </w:r>
      <w:r>
        <w:t xml:space="preserve"> </w:t>
      </w:r>
      <w:r>
        <w:t xml:space="preserve">&amp;</w:t>
      </w:r>
      <w:r>
        <w:t xml:space="preserve"> </w:t>
      </w:r>
      <w:r>
        <w:rPr>
          <w:b/>
        </w:rPr>
        <w:t xml:space="preserve">Count</w:t>
      </w:r>
      <w:r>
        <w:t xml:space="preserve"> </w:t>
      </w:r>
      <w:r>
        <w:t xml:space="preserve">&amp;</w:t>
      </w:r>
      <w:r>
        <w:t xml:space="preserve"> </w:t>
      </w:r>
      <w:r>
        <w:rPr>
          <w:b/>
        </w:rPr>
        <w:t xml:space="preserve">Odds ratio</w:t>
      </w:r>
      <w:r>
        <w:t xml:space="preserve"> </w:t>
      </w:r>
      <w:r>
        <w:t xml:space="preserve">&amp;</w:t>
      </w:r>
      <w:r>
        <w:t xml:space="preserve"> </w:t>
      </w:r>
      <w:r>
        <w:rPr>
          <w:b/>
        </w:rPr>
        <w:t xml:space="preserve">pvalue</w:t>
      </w:r>
      <w:r>
        <w:br w:type="textWrapping"/>
      </w:r>
      <w:r>
        <w:t xml:space="preserve">Energy production and conversion &amp; 1 &amp; 0.625 &amp; 1.000</w:t>
      </w:r>
      <w:r>
        <w:br w:type="textWrapping"/>
      </w:r>
      <w:r>
        <w:t xml:space="preserve">Amino acid transport and metabolism &amp; 5 &amp; 1.418 &amp; 0.410</w:t>
      </w:r>
      <w:r>
        <w:br w:type="textWrapping"/>
      </w:r>
      <w:r>
        <w:t xml:space="preserve">Cell cycle control, cell division, chromosome partitioning &amp; 1 &amp; 3.986 &amp; 0.237</w:t>
      </w:r>
      <w:r>
        <w:br w:type="textWrapping"/>
      </w:r>
      <w:r>
        <w:t xml:space="preserve">Coenzyme transport and metabolism &amp; 1 &amp; 0.698 &amp; 1.000</w:t>
      </w:r>
      <w:r>
        <w:br w:type="textWrapping"/>
      </w:r>
      <w:r>
        <w:t xml:space="preserve">Transcription &amp; 1 &amp; 0.463 &amp; 0.719</w:t>
      </w:r>
      <w:r>
        <w:br w:type="textWrapping"/>
      </w:r>
      <w:r>
        <w:t xml:space="preserve">Translation, ribosomal structure and biogenesis &amp; 2 &amp; 0.917 &amp; 1.000</w:t>
      </w:r>
      <w:r>
        <w:br w:type="textWrapping"/>
      </w:r>
      <w:r>
        <w:t xml:space="preserve">Cell wall/membrane/envelope biogenesis &amp; 2 &amp; 2.384 &amp; 0.222</w:t>
      </w:r>
      <w:r>
        <w:br w:type="textWrapping"/>
      </w:r>
      <w:r>
        <w:t xml:space="preserve">Replication, recombination and repair &amp; 4 &amp; 1.368 &amp; 0.539</w:t>
      </w:r>
      <w:r>
        <w:br w:type="textWrapping"/>
      </w:r>
      <w:r>
        <w:t xml:space="preserve">Inorganic ion transport and metabolism &amp; 2 &amp; 0.943 &amp; 1.000</w:t>
      </w:r>
      <w:r>
        <w:br w:type="textWrapping"/>
      </w:r>
      <w:r>
        <w:t xml:space="preserve">Function unknown &amp; 1 &amp; 0.298 &amp; 0.360</w:t>
      </w:r>
      <w:r>
        <w:br w:type="textWrapping"/>
      </w:r>
      <w:r>
        <w:rPr>
          <w:b/>
        </w:rPr>
        <w:t xml:space="preserve">General function prediction only</w:t>
      </w:r>
      <w:r>
        <w:t xml:space="preserve"> </w:t>
      </w:r>
      <w:r>
        <w:t xml:space="preserve">&amp; 9 &amp; 2.283 &amp;</w:t>
      </w:r>
      <w:r>
        <w:t xml:space="preserve"> </w:t>
      </w:r>
      <w:r>
        <w:rPr>
          <w:b/>
        </w:rPr>
        <w:t xml:space="preserve">0.043</w:t>
      </w:r>
      <w:r>
        <w:br w:type="textWrapping"/>
      </w:r>
      <w:r>
        <w:t xml:space="preserve">Signal transduction mechanisms &amp; 1 &amp; 1.215 &amp; 0.571</w:t>
      </w:r>
      <w:r>
        <w:br w:type="textWrapping"/>
      </w:r>
      <w:r>
        <w:t xml:space="preserve">Defense mechanisms &amp; 2 &amp; 5.271 &amp; 0.065</w:t>
      </w:r>
      <w:r>
        <w:br w:type="textWrapping"/>
      </w:r>
    </w:p>
    <w:p>
      <w:r>
        <w:t xml:space="preserve">[August</w:t>
      </w:r>
      <w:r>
        <w:rPr>
          <w:vertAlign w:val="subscript"/>
        </w:rPr>
        <w:t xml:space="preserve">C</w:t>
      </w:r>
      <w:r>
        <w:t xml:space="preserve">OG</w:t>
      </w:r>
      <w:r>
        <w:rPr>
          <w:vertAlign w:val="subscript"/>
        </w:rPr>
        <w:t xml:space="preserve">S</w:t>
      </w:r>
      <w:r>
        <w:t xml:space="preserve">election</w:t>
      </w:r>
      <w:r>
        <w:rPr>
          <w:vertAlign w:val="subscript"/>
        </w:rPr>
        <w:t xml:space="preserve">J</w:t>
      </w:r>
      <w:r>
        <w:t xml:space="preserve">07HWQ2]</w:t>
      </w:r>
    </w:p>
    <w:p>
      <w:r>
        <w:t xml:space="preserve">=0.11cm</w:t>
      </w:r>
    </w:p>
    <w:p>
      <w:r>
        <w:t xml:space="preserve">L</w:t>
      </w:r>
      <w:r>
        <w:t xml:space="preserve">6cm</w:t>
      </w:r>
      <w:r>
        <w:t xml:space="preserve">R</w:t>
      </w:r>
      <w:r>
        <w:t xml:space="preserve">2cm</w:t>
      </w:r>
      <w:r>
        <w:t xml:space="preserve">R</w:t>
      </w:r>
      <w:r>
        <w:t xml:space="preserve">2cm</w:t>
      </w:r>
      <w:r>
        <w:t xml:space="preserve">R</w:t>
      </w:r>
      <w:r>
        <w:t xml:space="preserve">2cm</w:t>
      </w:r>
      <w:r>
        <w:t xml:space="preserve"> </w:t>
      </w:r>
      <w:r>
        <w:rPr>
          <w:b/>
        </w:rPr>
        <w:t xml:space="preserve">COG category</w:t>
      </w:r>
      <w:r>
        <w:t xml:space="preserve"> </w:t>
      </w:r>
      <w:r>
        <w:t xml:space="preserve">&amp;</w:t>
      </w:r>
      <w:r>
        <w:t xml:space="preserve"> </w:t>
      </w:r>
      <w:r>
        <w:rPr>
          <w:b/>
        </w:rPr>
        <w:t xml:space="preserve">Count</w:t>
      </w:r>
      <w:r>
        <w:t xml:space="preserve"> </w:t>
      </w:r>
      <w:r>
        <w:t xml:space="preserve">&amp;</w:t>
      </w:r>
      <w:r>
        <w:t xml:space="preserve"> </w:t>
      </w:r>
      <w:r>
        <w:rPr>
          <w:b/>
        </w:rPr>
        <w:t xml:space="preserve">Odds ratio</w:t>
      </w:r>
      <w:r>
        <w:t xml:space="preserve"> </w:t>
      </w:r>
      <w:r>
        <w:t xml:space="preserve">&amp;</w:t>
      </w:r>
      <w:r>
        <w:t xml:space="preserve"> </w:t>
      </w:r>
      <w:r>
        <w:rPr>
          <w:b/>
        </w:rPr>
        <w:t xml:space="preserve">pvalue</w:t>
      </w:r>
      <w:r>
        <w:br w:type="textWrapping"/>
      </w:r>
      <w:r>
        <w:t xml:space="preserve">Transcription &amp; 1 &amp; 1.529 &amp; 0.501</w:t>
      </w:r>
      <w:r>
        <w:br w:type="textWrapping"/>
      </w:r>
      <w:r>
        <w:rPr>
          <w:b/>
        </w:rPr>
        <w:t xml:space="preserve">Cell wall/membrane/envelope biogenesis</w:t>
      </w:r>
      <w:r>
        <w:t xml:space="preserve"> </w:t>
      </w:r>
      <w:r>
        <w:t xml:space="preserve">&amp; 3 &amp; 9.513 &amp;</w:t>
      </w:r>
      <w:r>
        <w:t xml:space="preserve"> </w:t>
      </w:r>
      <w:r>
        <w:rPr>
          <w:b/>
        </w:rPr>
        <w:t xml:space="preserve">0.007</w:t>
      </w:r>
      <w:r>
        <w:br w:type="textWrapping"/>
      </w:r>
      <w:r>
        <w:t xml:space="preserve">Replication, recombination and repair &amp; 2 &amp; 2.106 &amp; 0.279</w:t>
      </w:r>
      <w:r>
        <w:br w:type="textWrapping"/>
      </w:r>
      <w:r>
        <w:t xml:space="preserve">Post-translational modification, protein turnover, and chaperones &amp; 2 &amp; 3.759 &amp; 0.121</w:t>
      </w:r>
      <w:r>
        <w:br w:type="textWrapping"/>
      </w:r>
      <w:r>
        <w:t xml:space="preserve">Function unknown &amp; 1 &amp; 0.825 &amp; 1.000</w:t>
      </w:r>
      <w:r>
        <w:br w:type="textWrapping"/>
      </w:r>
      <w:r>
        <w:t xml:space="preserve">General function prediction only &amp; 2 &amp; 1.043 &amp; 1.000</w:t>
      </w:r>
      <w:r>
        <w:br w:type="textWrapping"/>
      </w:r>
      <w:r>
        <w:t xml:space="preserve">Intracellular trafficking, secretion, and vesicular transport &amp; 1 &amp; 6.163 &amp; 0.166</w:t>
      </w:r>
      <w:r>
        <w:br w:type="textWrapping"/>
      </w:r>
      <w:r>
        <w:t xml:space="preserve">Signal transduction mechanisms &amp; 1 &amp; 2.745 &amp; 0.326</w:t>
      </w:r>
      <w:r>
        <w:br w:type="textWrapping"/>
      </w:r>
    </w:p>
    <w:p>
      <w:r>
        <w:t xml:space="preserve">[January</w:t>
      </w:r>
      <w:r>
        <w:rPr>
          <w:vertAlign w:val="subscript"/>
        </w:rPr>
        <w:t xml:space="preserve">C</w:t>
      </w:r>
      <w:r>
        <w:t xml:space="preserve">OG</w:t>
      </w:r>
      <w:r>
        <w:rPr>
          <w:vertAlign w:val="subscript"/>
        </w:rPr>
        <w:t xml:space="preserve">S</w:t>
      </w:r>
      <w:r>
        <w:t xml:space="preserve">election</w:t>
      </w:r>
      <w:r>
        <w:rPr>
          <w:vertAlign w:val="subscript"/>
        </w:rPr>
        <w:t xml:space="preserve">J</w:t>
      </w:r>
      <w:r>
        <w:t xml:space="preserve">07HQX50]</w:t>
      </w:r>
    </w:p>
    <w:p>
      <w:r>
        <w:t xml:space="preserve">=0.11cm</w:t>
      </w:r>
    </w:p>
    <w:p>
      <w:r>
        <w:t xml:space="preserve">L</w:t>
      </w:r>
      <w:r>
        <w:t xml:space="preserve">6cm</w:t>
      </w:r>
      <w:r>
        <w:t xml:space="preserve">R</w:t>
      </w:r>
      <w:r>
        <w:t xml:space="preserve">2cm</w:t>
      </w:r>
      <w:r>
        <w:t xml:space="preserve">R</w:t>
      </w:r>
      <w:r>
        <w:t xml:space="preserve">2cm</w:t>
      </w:r>
      <w:r>
        <w:t xml:space="preserve">R</w:t>
      </w:r>
      <w:r>
        <w:t xml:space="preserve">2cm</w:t>
      </w:r>
      <w:r>
        <w:t xml:space="preserve"> </w:t>
      </w:r>
      <w:r>
        <w:rPr>
          <w:b/>
        </w:rPr>
        <w:t xml:space="preserve">COG category</w:t>
      </w:r>
      <w:r>
        <w:t xml:space="preserve"> </w:t>
      </w:r>
      <w:r>
        <w:t xml:space="preserve">&amp;</w:t>
      </w:r>
      <w:r>
        <w:t xml:space="preserve"> </w:t>
      </w:r>
      <w:r>
        <w:rPr>
          <w:b/>
        </w:rPr>
        <w:t xml:space="preserve">Count</w:t>
      </w:r>
      <w:r>
        <w:t xml:space="preserve"> </w:t>
      </w:r>
      <w:r>
        <w:t xml:space="preserve">&amp;</w:t>
      </w:r>
      <w:r>
        <w:t xml:space="preserve"> </w:t>
      </w:r>
      <w:r>
        <w:rPr>
          <w:b/>
        </w:rPr>
        <w:t xml:space="preserve">Odds ratio</w:t>
      </w:r>
      <w:r>
        <w:t xml:space="preserve"> </w:t>
      </w:r>
      <w:r>
        <w:t xml:space="preserve">&amp;</w:t>
      </w:r>
      <w:r>
        <w:t xml:space="preserve"> </w:t>
      </w:r>
      <w:r>
        <w:rPr>
          <w:b/>
        </w:rPr>
        <w:t xml:space="preserve">pvalue</w:t>
      </w:r>
      <w:r>
        <w:br w:type="textWrapping"/>
      </w:r>
      <w:r>
        <w:t xml:space="preserve">Transcription &amp; 1 &amp; 1.529 &amp; 0.501</w:t>
      </w:r>
      <w:r>
        <w:br w:type="textWrapping"/>
      </w:r>
      <w:r>
        <w:rPr>
          <w:b/>
        </w:rPr>
        <w:t xml:space="preserve">Cell wall/membrane/envelope biogenesis</w:t>
      </w:r>
      <w:r>
        <w:t xml:space="preserve"> </w:t>
      </w:r>
      <w:r>
        <w:t xml:space="preserve">&amp; 3 &amp; 9.513 &amp;</w:t>
      </w:r>
      <w:r>
        <w:t xml:space="preserve"> </w:t>
      </w:r>
      <w:r>
        <w:rPr>
          <w:b/>
        </w:rPr>
        <w:t xml:space="preserve">0.007</w:t>
      </w:r>
      <w:r>
        <w:br w:type="textWrapping"/>
      </w:r>
      <w:r>
        <w:t xml:space="preserve">Replication, recombination and repair &amp; 2 &amp; 2.106 &amp; 0.279</w:t>
      </w:r>
      <w:r>
        <w:br w:type="textWrapping"/>
      </w:r>
      <w:r>
        <w:t xml:space="preserve">Post-translational modification, protein turnover, and chaperones &amp; 2 &amp; 3.759 &amp; 0.121</w:t>
      </w:r>
      <w:r>
        <w:br w:type="textWrapping"/>
      </w:r>
      <w:r>
        <w:t xml:space="preserve">Function unknown &amp; 1 &amp; 0.825 &amp; 1.000</w:t>
      </w:r>
      <w:r>
        <w:br w:type="textWrapping"/>
      </w:r>
      <w:r>
        <w:t xml:space="preserve">General function prediction only &amp; 2 &amp; 1.043 &amp; 1.000</w:t>
      </w:r>
      <w:r>
        <w:br w:type="textWrapping"/>
      </w:r>
      <w:r>
        <w:t xml:space="preserve">Intracellular trafficking, secretion, and vesicular transport &amp; 1 &amp; 6.163 &amp; 0.166</w:t>
      </w:r>
      <w:r>
        <w:br w:type="textWrapping"/>
      </w:r>
      <w:r>
        <w:t xml:space="preserve">Signal transduction mechanisms &amp; 1 &amp; 2.745 &amp; 0.326</w:t>
      </w:r>
      <w:r>
        <w:br w:type="textWrapping"/>
      </w:r>
    </w:p>
    <w:p>
      <w:r>
        <w:t xml:space="preserve">[August</w:t>
      </w:r>
      <w:r>
        <w:rPr>
          <w:vertAlign w:val="subscript"/>
        </w:rPr>
        <w:t xml:space="preserve">C</w:t>
      </w:r>
      <w:r>
        <w:t xml:space="preserve">OG</w:t>
      </w:r>
      <w:r>
        <w:rPr>
          <w:vertAlign w:val="subscript"/>
        </w:rPr>
        <w:t xml:space="preserve">S</w:t>
      </w:r>
      <w:r>
        <w:t xml:space="preserve">election</w:t>
      </w:r>
      <w:r>
        <w:rPr>
          <w:vertAlign w:val="subscript"/>
        </w:rPr>
        <w:t xml:space="preserve">J</w:t>
      </w:r>
      <w:r>
        <w:t xml:space="preserve">07HQX50]</w:t>
      </w:r>
    </w:p>
    <w:p>
      <w:r>
        <w:t xml:space="preserve">=0.11cm</w:t>
      </w:r>
    </w:p>
    <w:p>
      <w:r>
        <w:t xml:space="preserve">L</w:t>
      </w:r>
      <w:r>
        <w:t xml:space="preserve">6cm</w:t>
      </w:r>
      <w:r>
        <w:t xml:space="preserve">R</w:t>
      </w:r>
      <w:r>
        <w:t xml:space="preserve">2cm</w:t>
      </w:r>
      <w:r>
        <w:t xml:space="preserve">R</w:t>
      </w:r>
      <w:r>
        <w:t xml:space="preserve">2cm</w:t>
      </w:r>
      <w:r>
        <w:t xml:space="preserve">R</w:t>
      </w:r>
      <w:r>
        <w:t xml:space="preserve">2cm</w:t>
      </w:r>
      <w:r>
        <w:t xml:space="preserve"> </w:t>
      </w:r>
      <w:r>
        <w:rPr>
          <w:b/>
        </w:rPr>
        <w:t xml:space="preserve">COG category</w:t>
      </w:r>
      <w:r>
        <w:t xml:space="preserve"> </w:t>
      </w:r>
      <w:r>
        <w:t xml:space="preserve">&amp;</w:t>
      </w:r>
      <w:r>
        <w:t xml:space="preserve"> </w:t>
      </w:r>
      <w:r>
        <w:rPr>
          <w:b/>
        </w:rPr>
        <w:t xml:space="preserve">Count</w:t>
      </w:r>
      <w:r>
        <w:t xml:space="preserve"> </w:t>
      </w:r>
      <w:r>
        <w:t xml:space="preserve">&amp;</w:t>
      </w:r>
      <w:r>
        <w:t xml:space="preserve"> </w:t>
      </w:r>
      <w:r>
        <w:rPr>
          <w:b/>
        </w:rPr>
        <w:t xml:space="preserve">Odds ratio</w:t>
      </w:r>
      <w:r>
        <w:t xml:space="preserve"> </w:t>
      </w:r>
      <w:r>
        <w:t xml:space="preserve">&amp;</w:t>
      </w:r>
      <w:r>
        <w:t xml:space="preserve"> </w:t>
      </w:r>
      <w:r>
        <w:rPr>
          <w:b/>
        </w:rPr>
        <w:t xml:space="preserve">pvalue</w:t>
      </w:r>
      <w:r>
        <w:br w:type="textWrapping"/>
      </w:r>
      <w:r>
        <w:t xml:space="preserve">Energy production and conversion &amp; 7 &amp; 2.029 &amp; 0.101</w:t>
      </w:r>
      <w:r>
        <w:br w:type="textWrapping"/>
      </w:r>
      <w:r>
        <w:t xml:space="preserve">Chromatin structure and dynamics &amp; 1 &amp; 2.118 &amp; 0.421</w:t>
      </w:r>
      <w:r>
        <w:br w:type="textWrapping"/>
      </w:r>
      <w:r>
        <w:t xml:space="preserve">Amino acid transport and metabolism &amp; 3 &amp; 0.824 &amp; 1.000</w:t>
      </w:r>
      <w:r>
        <w:br w:type="textWrapping"/>
      </w:r>
      <w:r>
        <w:t xml:space="preserve">Cell cycle control, cell division, chromosome partitioning &amp; 3 &amp; 1.687 &amp; 0.429</w:t>
      </w:r>
      <w:r>
        <w:br w:type="textWrapping"/>
      </w:r>
      <w:r>
        <w:t xml:space="preserve">Carbohydrate transport and metabolism &amp; 1 &amp; 0.260 &amp; 0.246</w:t>
      </w:r>
      <w:r>
        <w:br w:type="textWrapping"/>
      </w:r>
      <w:r>
        <w:t xml:space="preserve">Nucleotide transport and metabolism &amp; 3 &amp; 1.019 &amp; 1.000</w:t>
      </w:r>
      <w:r>
        <w:br w:type="textWrapping"/>
      </w:r>
      <w:r>
        <w:t xml:space="preserve">Coenzyme transport and metabolism &amp; 4 &amp; 2.163 &amp; 0.148</w:t>
      </w:r>
      <w:r>
        <w:br w:type="textWrapping"/>
      </w:r>
      <w:r>
        <w:t xml:space="preserve">Transcription &amp; 5 &amp; 0.935 &amp; 1.000</w:t>
      </w:r>
      <w:r>
        <w:br w:type="textWrapping"/>
      </w:r>
      <w:r>
        <w:t xml:space="preserve">Translation, ribosomal structure and biogenesis &amp; 8 &amp; 0.484 &amp; 0.065</w:t>
      </w:r>
      <w:r>
        <w:br w:type="textWrapping"/>
      </w:r>
      <w:r>
        <w:t xml:space="preserve">Cell wall/membrane/envelope biogenesis &amp; 1 &amp; 0.301 &amp; 0.355</w:t>
      </w:r>
      <w:r>
        <w:br w:type="textWrapping"/>
      </w:r>
      <w:r>
        <w:t xml:space="preserve">Replication, recombination and repair &amp; 5 &amp; 0.723 &amp; 0.670</w:t>
      </w:r>
      <w:r>
        <w:br w:type="textWrapping"/>
      </w:r>
      <w:r>
        <w:t xml:space="preserve">Post-translational modification, protein turnover, and chaperones &amp; 10 &amp; 2.127 &amp; 0.058</w:t>
      </w:r>
      <w:r>
        <w:br w:type="textWrapping"/>
      </w:r>
      <w:r>
        <w:rPr>
          <w:b/>
        </w:rPr>
        <w:t xml:space="preserve">Cell motility</w:t>
      </w:r>
      <w:r>
        <w:t xml:space="preserve"> </w:t>
      </w:r>
      <w:r>
        <w:t xml:space="preserve">&amp; 4 &amp; 6.278 &amp;</w:t>
      </w:r>
      <w:r>
        <w:t xml:space="preserve"> </w:t>
      </w:r>
      <w:r>
        <w:rPr>
          <w:b/>
        </w:rPr>
        <w:t xml:space="preserve">0.011</w:t>
      </w:r>
      <w:r>
        <w:br w:type="textWrapping"/>
      </w:r>
      <w:r>
        <w:t xml:space="preserve">Inorganic ion transport and metabolism &amp; 3 &amp; 0.925 &amp; 1.000</w:t>
      </w:r>
      <w:r>
        <w:br w:type="textWrapping"/>
      </w:r>
      <w:r>
        <w:t xml:space="preserve">Function unknown &amp; 6 &amp; 1.002 &amp; 1.000</w:t>
      </w:r>
      <w:r>
        <w:br w:type="textWrapping"/>
      </w:r>
      <w:r>
        <w:t xml:space="preserve">General function prediction only &amp; 6 &amp; 0.533 &amp; 0.162</w:t>
      </w:r>
      <w:r>
        <w:br w:type="textWrapping"/>
      </w:r>
      <w:r>
        <w:t xml:space="preserve">Intracellular trafficking, secretion, and vesicular transport &amp; 6 &amp; 3.712 &amp; 0.013</w:t>
      </w:r>
      <w:r>
        <w:br w:type="textWrapping"/>
      </w:r>
      <w:r>
        <w:t xml:space="preserve">Signal transduction mechanisms &amp; 1 &amp; 1.509 &amp; 0.518</w:t>
      </w:r>
      <w:r>
        <w:br w:type="textWrapping"/>
      </w:r>
      <w:r>
        <w:t xml:space="preserve">Defense mechanisms &amp; 2 &amp; 1.110 &amp; 0.703</w:t>
      </w:r>
      <w:r>
        <w:br w:type="textWrapping"/>
      </w:r>
    </w:p>
    <w:p>
      <w:r>
        <w:t xml:space="preserve">[January</w:t>
      </w:r>
      <w:r>
        <w:rPr>
          <w:vertAlign w:val="subscript"/>
        </w:rPr>
        <w:t xml:space="preserve">C</w:t>
      </w:r>
      <w:r>
        <w:t xml:space="preserve">OG</w:t>
      </w:r>
      <w:r>
        <w:rPr>
          <w:vertAlign w:val="subscript"/>
        </w:rPr>
        <w:t xml:space="preserve">S</w:t>
      </w:r>
      <w:r>
        <w:t xml:space="preserve">election</w:t>
      </w:r>
      <w:r>
        <w:rPr>
          <w:vertAlign w:val="subscript"/>
        </w:rPr>
        <w:t xml:space="preserve">J</w:t>
      </w:r>
      <w:r>
        <w:t xml:space="preserve">07AB56]</w:t>
      </w:r>
    </w:p>
    <w:p>
      <w:r>
        <w:t xml:space="preserve">=0.11cm</w:t>
      </w:r>
    </w:p>
    <w:p>
      <w:r>
        <w:t xml:space="preserve">L</w:t>
      </w:r>
      <w:r>
        <w:t xml:space="preserve">6cm</w:t>
      </w:r>
      <w:r>
        <w:t xml:space="preserve">R</w:t>
      </w:r>
      <w:r>
        <w:t xml:space="preserve">2cm</w:t>
      </w:r>
      <w:r>
        <w:t xml:space="preserve">R</w:t>
      </w:r>
      <w:r>
        <w:t xml:space="preserve">2cm</w:t>
      </w:r>
      <w:r>
        <w:t xml:space="preserve">R</w:t>
      </w:r>
      <w:r>
        <w:t xml:space="preserve">2cm</w:t>
      </w:r>
      <w:r>
        <w:t xml:space="preserve"> </w:t>
      </w:r>
      <w:r>
        <w:rPr>
          <w:b/>
        </w:rPr>
        <w:t xml:space="preserve">COG category</w:t>
      </w:r>
      <w:r>
        <w:t xml:space="preserve"> </w:t>
      </w:r>
      <w:r>
        <w:t xml:space="preserve">&amp;</w:t>
      </w:r>
      <w:r>
        <w:t xml:space="preserve"> </w:t>
      </w:r>
      <w:r>
        <w:rPr>
          <w:b/>
        </w:rPr>
        <w:t xml:space="preserve">Count</w:t>
      </w:r>
      <w:r>
        <w:t xml:space="preserve"> </w:t>
      </w:r>
      <w:r>
        <w:t xml:space="preserve">&amp;</w:t>
      </w:r>
      <w:r>
        <w:t xml:space="preserve"> </w:t>
      </w:r>
      <w:r>
        <w:rPr>
          <w:b/>
        </w:rPr>
        <w:t xml:space="preserve">Odds ratio</w:t>
      </w:r>
      <w:r>
        <w:t xml:space="preserve"> </w:t>
      </w:r>
      <w:r>
        <w:t xml:space="preserve">&amp;</w:t>
      </w:r>
      <w:r>
        <w:t xml:space="preserve"> </w:t>
      </w:r>
      <w:r>
        <w:rPr>
          <w:b/>
        </w:rPr>
        <w:t xml:space="preserve">pvalue</w:t>
      </w:r>
      <w:r>
        <w:br w:type="textWrapping"/>
      </w:r>
      <w:r>
        <w:t xml:space="preserve">Energy production and conversion &amp; 4 &amp; 1.518 &amp; 0.353</w:t>
      </w:r>
      <w:r>
        <w:br w:type="textWrapping"/>
      </w:r>
      <w:r>
        <w:t xml:space="preserve">Chromatin structure and dynamics &amp; 1 &amp; 2.848 &amp; 0.338</w:t>
      </w:r>
      <w:r>
        <w:br w:type="textWrapping"/>
      </w:r>
      <w:r>
        <w:t xml:space="preserve">Amino acid transport and metabolism &amp; 3 &amp; 1.118 &amp; 0.749</w:t>
      </w:r>
      <w:r>
        <w:br w:type="textWrapping"/>
      </w:r>
      <w:r>
        <w:t xml:space="preserve">Cell cycle control, cell division, chromosome partitioning &amp; 2 &amp; 1.500 &amp; 0.644</w:t>
      </w:r>
      <w:r>
        <w:br w:type="textWrapping"/>
      </w:r>
      <w:r>
        <w:t xml:space="preserve">Carbohydrate transport and metabolism &amp; 2 &amp; 0.713 &amp; 1.000</w:t>
      </w:r>
      <w:r>
        <w:br w:type="textWrapping"/>
      </w:r>
      <w:r>
        <w:t xml:space="preserve">Nucleotide transport and metabolism &amp; 1 &amp; 0.445 &amp; 0.717</w:t>
      </w:r>
      <w:r>
        <w:br w:type="textWrapping"/>
      </w:r>
      <w:r>
        <w:t xml:space="preserve">Coenzyme transport and metabolism &amp; 2 &amp; 1.423 &amp; 0.652</w:t>
      </w:r>
      <w:r>
        <w:br w:type="textWrapping"/>
      </w:r>
      <w:r>
        <w:t xml:space="preserve">Transcription &amp; 5 &amp; 1.281 &amp; 0.591</w:t>
      </w:r>
      <w:r>
        <w:br w:type="textWrapping"/>
      </w:r>
      <w:r>
        <w:t xml:space="preserve">Translation, ribosomal structure and biogenesis &amp; 3 &amp; 0.230 &amp; 0.005</w:t>
      </w:r>
      <w:r>
        <w:br w:type="textWrapping"/>
      </w:r>
      <w:r>
        <w:t xml:space="preserve">Cell wall/membrane/envelope biogenesis &amp; 1 &amp; 0.404 &amp; 0.724</w:t>
      </w:r>
      <w:r>
        <w:br w:type="textWrapping"/>
      </w:r>
      <w:r>
        <w:t xml:space="preserve">Replication, recombination and repair &amp; 6 &amp; 1.212 &amp; 0.632</w:t>
      </w:r>
      <w:r>
        <w:br w:type="textWrapping"/>
      </w:r>
      <w:r>
        <w:t xml:space="preserve">Post-translational modification, protein turnover, and chaperones &amp; 4 &amp; 1.068 &amp; 0.786</w:t>
      </w:r>
      <w:r>
        <w:br w:type="textWrapping"/>
      </w:r>
      <w:r>
        <w:t xml:space="preserve">Cell motility &amp; 2 &amp; 4.130 &amp; 0.115</w:t>
      </w:r>
      <w:r>
        <w:br w:type="textWrapping"/>
      </w:r>
      <w:r>
        <w:t xml:space="preserve">Inorganic ion transport and metabolism &amp; 2 &amp; 0.822 &amp; 1.000</w:t>
      </w:r>
      <w:r>
        <w:br w:type="textWrapping"/>
      </w:r>
      <w:r>
        <w:t xml:space="preserve">Function unknown &amp; 5 &amp; 1.129 &amp; 0.798</w:t>
      </w:r>
      <w:r>
        <w:br w:type="textWrapping"/>
      </w:r>
      <w:r>
        <w:t xml:space="preserve">General function prediction only &amp; 9 &amp; 1.168 &amp; 0.693</w:t>
      </w:r>
      <w:r>
        <w:br w:type="textWrapping"/>
      </w:r>
      <w:r>
        <w:rPr>
          <w:b/>
        </w:rPr>
        <w:t xml:space="preserve">Intracellular trafficking, secretion, and vesicular transport</w:t>
      </w:r>
      <w:r>
        <w:t xml:space="preserve"> </w:t>
      </w:r>
      <w:r>
        <w:t xml:space="preserve">&amp; 5 &amp; 4.182 &amp;</w:t>
      </w:r>
      <w:r>
        <w:t xml:space="preserve"> </w:t>
      </w:r>
      <w:r>
        <w:rPr>
          <w:b/>
        </w:rPr>
        <w:t xml:space="preserve">0.014</w:t>
      </w:r>
      <w:r>
        <w:br w:type="textWrapping"/>
      </w:r>
      <w:r>
        <w:t xml:space="preserve">Defense mechanisms &amp; 2 &amp; 1.500 &amp; 0.644</w:t>
      </w:r>
      <w:r>
        <w:br w:type="textWrapping"/>
      </w:r>
    </w:p>
    <w:p>
      <w:r>
        <w:t xml:space="preserve">[August</w:t>
      </w:r>
      <w:r>
        <w:rPr>
          <w:vertAlign w:val="subscript"/>
        </w:rPr>
        <w:t xml:space="preserve">C</w:t>
      </w:r>
      <w:r>
        <w:t xml:space="preserve">OG</w:t>
      </w:r>
      <w:r>
        <w:rPr>
          <w:vertAlign w:val="subscript"/>
        </w:rPr>
        <w:t xml:space="preserve">S</w:t>
      </w:r>
      <w:r>
        <w:t xml:space="preserve">election</w:t>
      </w:r>
      <w:r>
        <w:rPr>
          <w:vertAlign w:val="subscript"/>
        </w:rPr>
        <w:t xml:space="preserve">J</w:t>
      </w:r>
      <w:r>
        <w:t xml:space="preserve">07AB56]</w:t>
      </w:r>
    </w:p>
    <w:p>
      <w:r>
        <w:t xml:space="preserve">=0.11cm</w:t>
      </w:r>
    </w:p>
    <w:p>
      <w:r>
        <w:t xml:space="preserve">L</w:t>
      </w:r>
      <w:r>
        <w:t xml:space="preserve">6cm</w:t>
      </w:r>
      <w:r>
        <w:t xml:space="preserve">R</w:t>
      </w:r>
      <w:r>
        <w:t xml:space="preserve">2cm</w:t>
      </w:r>
      <w:r>
        <w:t xml:space="preserve">R</w:t>
      </w:r>
      <w:r>
        <w:t xml:space="preserve">2cm</w:t>
      </w:r>
      <w:r>
        <w:t xml:space="preserve">R</w:t>
      </w:r>
      <w:r>
        <w:t xml:space="preserve">2cm</w:t>
      </w:r>
      <w:r>
        <w:t xml:space="preserve"> </w:t>
      </w:r>
      <w:r>
        <w:rPr>
          <w:b/>
        </w:rPr>
        <w:t xml:space="preserve">COG category</w:t>
      </w:r>
      <w:r>
        <w:t xml:space="preserve"> </w:t>
      </w:r>
      <w:r>
        <w:t xml:space="preserve">&amp;</w:t>
      </w:r>
      <w:r>
        <w:t xml:space="preserve"> </w:t>
      </w:r>
      <w:r>
        <w:rPr>
          <w:b/>
        </w:rPr>
        <w:t xml:space="preserve">Count</w:t>
      </w:r>
      <w:r>
        <w:t xml:space="preserve"> </w:t>
      </w:r>
      <w:r>
        <w:t xml:space="preserve">&amp;</w:t>
      </w:r>
      <w:r>
        <w:t xml:space="preserve"> </w:t>
      </w:r>
      <w:r>
        <w:rPr>
          <w:b/>
        </w:rPr>
        <w:t xml:space="preserve">Odds ratio</w:t>
      </w:r>
      <w:r>
        <w:t xml:space="preserve"> </w:t>
      </w:r>
      <w:r>
        <w:t xml:space="preserve">&amp;</w:t>
      </w:r>
      <w:r>
        <w:t xml:space="preserve"> </w:t>
      </w:r>
      <w:r>
        <w:rPr>
          <w:b/>
        </w:rPr>
        <w:t xml:space="preserve">pvalue</w:t>
      </w:r>
      <w:r>
        <w:br w:type="textWrapping"/>
      </w:r>
      <w:r>
        <w:t xml:space="preserve">Energy production and conversion &amp; 5 &amp; 1.776 &amp; 0.223</w:t>
      </w:r>
      <w:r>
        <w:br w:type="textWrapping"/>
      </w:r>
      <w:r>
        <w:t xml:space="preserve">Amino acid transport and metabolism &amp; 2 &amp; 0.526 &amp; 0.572</w:t>
      </w:r>
      <w:r>
        <w:br w:type="textWrapping"/>
      </w:r>
      <w:r>
        <w:t xml:space="preserve">Cell cycle control, cell division, chromosome partitioning &amp; 2 &amp; 1.933 &amp; 0.310</w:t>
      </w:r>
      <w:r>
        <w:br w:type="textWrapping"/>
      </w:r>
      <w:r>
        <w:t xml:space="preserve">Carbohydrate transport and metabolism &amp; 2 &amp; 0.419 &amp; 0.307</w:t>
      </w:r>
      <w:r>
        <w:br w:type="textWrapping"/>
      </w:r>
      <w:r>
        <w:t xml:space="preserve">Nucleotide transport and metabolism &amp; 3 &amp; 0.951 &amp; 1.000</w:t>
      </w:r>
      <w:r>
        <w:br w:type="textWrapping"/>
      </w:r>
      <w:r>
        <w:t xml:space="preserve">Lipid transport and metabolism &amp; 1 &amp; 1.557 &amp; 0.504</w:t>
      </w:r>
      <w:r>
        <w:br w:type="textWrapping"/>
      </w:r>
      <w:r>
        <w:t xml:space="preserve">Coenzyme transport and metabolism &amp; 3 &amp; 1.169 &amp; 0.741</w:t>
      </w:r>
      <w:r>
        <w:br w:type="textWrapping"/>
      </w:r>
      <w:r>
        <w:t xml:space="preserve">Transcription &amp; 6 &amp; 1.470 &amp; 0.434</w:t>
      </w:r>
      <w:r>
        <w:br w:type="textWrapping"/>
      </w:r>
      <w:r>
        <w:t xml:space="preserve">Translation, ribosomal structure and biogenesis &amp; 9 &amp; 0.712 &amp; 0.411</w:t>
      </w:r>
      <w:r>
        <w:br w:type="textWrapping"/>
      </w:r>
      <w:r>
        <w:t xml:space="preserve">Cell wall/membrane/envelope biogenesis &amp; 4 &amp; 1.222 &amp; 0.768</w:t>
      </w:r>
      <w:r>
        <w:br w:type="textWrapping"/>
      </w:r>
      <w:r>
        <w:t xml:space="preserve">Replication, recombination and repair &amp; 6 &amp; 0.898 &amp; 1.000</w:t>
      </w:r>
      <w:r>
        <w:br w:type="textWrapping"/>
      </w:r>
      <w:r>
        <w:t xml:space="preserve">Post-translational modification, protein turnover, and chaperones &amp; 7 &amp; 1.707 &amp; 0.202</w:t>
      </w:r>
      <w:r>
        <w:br w:type="textWrapping"/>
      </w:r>
      <w:r>
        <w:t xml:space="preserve">Secondary metabolites biosynthesis, transport, and catabolism &amp; 1 &amp; 2.500 &amp; 0.373</w:t>
      </w:r>
      <w:r>
        <w:br w:type="textWrapping"/>
      </w:r>
      <w:r>
        <w:t xml:space="preserve">Function unknown &amp; 7 &amp; 1.094 &amp; 0.830</w:t>
      </w:r>
      <w:r>
        <w:br w:type="textWrapping"/>
      </w:r>
      <w:r>
        <w:t xml:space="preserve">General function prediction only &amp; 11 &amp; 1.310 &amp; 0.454</w:t>
      </w:r>
      <w:r>
        <w:br w:type="textWrapping"/>
      </w:r>
      <w:r>
        <w:t xml:space="preserve">Intracellular trafficking, secretion, and vesicular transport &amp; 2 &amp; 1.471 &amp; 0.647</w:t>
      </w:r>
      <w:r>
        <w:br w:type="textWrapping"/>
      </w:r>
    </w:p>
    <w:p>
      <w:r>
        <w:t xml:space="preserve">[January</w:t>
      </w:r>
      <w:r>
        <w:rPr>
          <w:vertAlign w:val="subscript"/>
        </w:rPr>
        <w:t xml:space="preserve">C</w:t>
      </w:r>
      <w:r>
        <w:t xml:space="preserve">OG</w:t>
      </w:r>
      <w:r>
        <w:rPr>
          <w:vertAlign w:val="subscript"/>
        </w:rPr>
        <w:t xml:space="preserve">S</w:t>
      </w:r>
      <w:r>
        <w:t xml:space="preserve">election</w:t>
      </w:r>
      <w:r>
        <w:rPr>
          <w:vertAlign w:val="subscript"/>
        </w:rPr>
        <w:t xml:space="preserve">J</w:t>
      </w:r>
      <w:r>
        <w:t xml:space="preserve">07AB43]</w:t>
      </w:r>
    </w:p>
    <w:p>
      <w:r>
        <w:t xml:space="preserve">=0.11cm</w:t>
      </w:r>
    </w:p>
    <w:p>
      <w:r>
        <w:t xml:space="preserve">L</w:t>
      </w:r>
      <w:r>
        <w:t xml:space="preserve">6cm</w:t>
      </w:r>
      <w:r>
        <w:t xml:space="preserve">R</w:t>
      </w:r>
      <w:r>
        <w:t xml:space="preserve">2cm</w:t>
      </w:r>
      <w:r>
        <w:t xml:space="preserve">R</w:t>
      </w:r>
      <w:r>
        <w:t xml:space="preserve">2cm</w:t>
      </w:r>
      <w:r>
        <w:t xml:space="preserve">R</w:t>
      </w:r>
      <w:r>
        <w:t xml:space="preserve">2cm</w:t>
      </w:r>
      <w:r>
        <w:t xml:space="preserve"> </w:t>
      </w:r>
      <w:r>
        <w:rPr>
          <w:b/>
        </w:rPr>
        <w:t xml:space="preserve">COG category</w:t>
      </w:r>
      <w:r>
        <w:t xml:space="preserve"> </w:t>
      </w:r>
      <w:r>
        <w:t xml:space="preserve">&amp;</w:t>
      </w:r>
      <w:r>
        <w:t xml:space="preserve"> </w:t>
      </w:r>
      <w:r>
        <w:rPr>
          <w:b/>
        </w:rPr>
        <w:t xml:space="preserve">Count</w:t>
      </w:r>
      <w:r>
        <w:t xml:space="preserve"> </w:t>
      </w:r>
      <w:r>
        <w:t xml:space="preserve">&amp;</w:t>
      </w:r>
      <w:r>
        <w:t xml:space="preserve"> </w:t>
      </w:r>
      <w:r>
        <w:rPr>
          <w:b/>
        </w:rPr>
        <w:t xml:space="preserve">Odds ratio</w:t>
      </w:r>
      <w:r>
        <w:t xml:space="preserve"> </w:t>
      </w:r>
      <w:r>
        <w:t xml:space="preserve">&amp;</w:t>
      </w:r>
      <w:r>
        <w:t xml:space="preserve"> </w:t>
      </w:r>
      <w:r>
        <w:rPr>
          <w:b/>
        </w:rPr>
        <w:t xml:space="preserve">pvalue</w:t>
      </w:r>
      <w:r>
        <w:br w:type="textWrapping"/>
      </w:r>
      <w:r>
        <w:t xml:space="preserve">Energy production and conversion &amp; 4 &amp; 1.537 &amp; 0.348</w:t>
      </w:r>
      <w:r>
        <w:br w:type="textWrapping"/>
      </w:r>
      <w:r>
        <w:t xml:space="preserve">Amino acid transport and metabolism &amp; 1 &amp; 0.283 &amp; 0.246</w:t>
      </w:r>
      <w:r>
        <w:br w:type="textWrapping"/>
      </w:r>
      <w:r>
        <w:t xml:space="preserve">Cell cycle control, cell division, chromosome partitioning &amp; 1 &amp; 1.042 &amp; 1.000</w:t>
      </w:r>
      <w:r>
        <w:br w:type="textWrapping"/>
      </w:r>
      <w:r>
        <w:t xml:space="preserve">Carbohydrate transport and metabolism &amp; 2 &amp; 0.458 &amp; 0.423</w:t>
      </w:r>
      <w:r>
        <w:br w:type="textWrapping"/>
      </w:r>
      <w:r>
        <w:t xml:space="preserve">Nucleotide transport and metabolism &amp; 3 &amp; 1.043 &amp; 0.762</w:t>
      </w:r>
      <w:r>
        <w:br w:type="textWrapping"/>
      </w:r>
      <w:r>
        <w:t xml:space="preserve">Coenzyme transport and metabolism &amp; 2 &amp; 0.841 &amp; 1.000</w:t>
      </w:r>
      <w:r>
        <w:br w:type="textWrapping"/>
      </w:r>
      <w:r>
        <w:t xml:space="preserve">Transcription &amp; 6 &amp; 1.619 &amp; 0.280</w:t>
      </w:r>
      <w:r>
        <w:br w:type="textWrapping"/>
      </w:r>
      <w:r>
        <w:t xml:space="preserve">Translation, ribosomal structure and biogenesis &amp; 11 &amp; 0.999 &amp; 1.000</w:t>
      </w:r>
      <w:r>
        <w:br w:type="textWrapping"/>
      </w:r>
      <w:r>
        <w:t xml:space="preserve">Cell wall/membrane/envelope biogenesis &amp; 4 &amp; 1.342 &amp; 0.543</w:t>
      </w:r>
      <w:r>
        <w:br w:type="textWrapping"/>
      </w:r>
      <w:r>
        <w:t xml:space="preserve">Replication, recombination and repair &amp; 6 &amp; 0.990 &amp; 1.000</w:t>
      </w:r>
      <w:r>
        <w:br w:type="textWrapping"/>
      </w:r>
      <w:r>
        <w:t xml:space="preserve">Post-translational modification, protein turnover, and chaperones &amp; 7 &amp; 1.883 &amp; 0.179</w:t>
      </w:r>
      <w:r>
        <w:br w:type="textWrapping"/>
      </w:r>
      <w:r>
        <w:t xml:space="preserve">Secondary metabolites biosynthesis, transport, and catabolism &amp; 1 &amp; 2.734 &amp; 0.349</w:t>
      </w:r>
      <w:r>
        <w:br w:type="textWrapping"/>
      </w:r>
      <w:r>
        <w:t xml:space="preserve">Function unknown &amp; 6 &amp; 1.017 &amp; 1.000</w:t>
      </w:r>
      <w:r>
        <w:br w:type="textWrapping"/>
      </w:r>
      <w:r>
        <w:t xml:space="preserve">General function prediction only &amp; 9 &amp; 1.149 &amp; 0.696</w:t>
      </w:r>
      <w:r>
        <w:br w:type="textWrapping"/>
      </w:r>
      <w:r>
        <w:t xml:space="preserve">Intracellular trafficking, secretion, and vesicular transport &amp; 1 &amp; 0.793 &amp; 1.000</w:t>
      </w:r>
      <w:r>
        <w:br w:type="textWrapping"/>
      </w:r>
      <w:r>
        <w:t xml:space="preserve">Signal transduction mechanisms &amp; 1 &amp; 1.130 &amp; 0.606</w:t>
      </w:r>
      <w:r>
        <w:br w:type="textWrapping"/>
      </w:r>
    </w:p>
    <w:p>
      <w:r>
        <w:t xml:space="preserve">[August</w:t>
      </w:r>
      <w:r>
        <w:rPr>
          <w:vertAlign w:val="subscript"/>
        </w:rPr>
        <w:t xml:space="preserve">C</w:t>
      </w:r>
      <w:r>
        <w:t xml:space="preserve">OG</w:t>
      </w:r>
      <w:r>
        <w:rPr>
          <w:vertAlign w:val="subscript"/>
        </w:rPr>
        <w:t xml:space="preserve">S</w:t>
      </w:r>
      <w:r>
        <w:t xml:space="preserve">election</w:t>
      </w:r>
      <w:r>
        <w:rPr>
          <w:vertAlign w:val="subscript"/>
        </w:rPr>
        <w:t xml:space="preserve">J</w:t>
      </w:r>
      <w:r>
        <w:t xml:space="preserve">07AB43]</w:t>
      </w:r>
    </w:p>
    <w:p>
      <w:r>
        <w:t xml:space="preserve">=0.11cm</w:t>
      </w:r>
    </w:p>
    <w:p>
      <w:r>
        <w:t xml:space="preserve">L</w:t>
      </w:r>
      <w:r>
        <w:t xml:space="preserve">6cm</w:t>
      </w:r>
      <w:r>
        <w:t xml:space="preserve">R</w:t>
      </w:r>
      <w:r>
        <w:t xml:space="preserve">2cm</w:t>
      </w:r>
      <w:r>
        <w:t xml:space="preserve">R</w:t>
      </w:r>
      <w:r>
        <w:t xml:space="preserve">2cm</w:t>
      </w:r>
      <w:r>
        <w:t xml:space="preserve">R</w:t>
      </w:r>
      <w:r>
        <w:t xml:space="preserve">2cm</w:t>
      </w:r>
      <w:r>
        <w:t xml:space="preserve"> </w:t>
      </w:r>
      <w:r>
        <w:rPr>
          <w:b/>
        </w:rPr>
        <w:t xml:space="preserve">COG category</w:t>
      </w:r>
      <w:r>
        <w:t xml:space="preserve"> </w:t>
      </w:r>
      <w:r>
        <w:t xml:space="preserve">&amp;</w:t>
      </w:r>
      <w:r>
        <w:t xml:space="preserve"> </w:t>
      </w:r>
      <w:r>
        <w:rPr>
          <w:b/>
        </w:rPr>
        <w:t xml:space="preserve">Count</w:t>
      </w:r>
      <w:r>
        <w:t xml:space="preserve"> </w:t>
      </w:r>
      <w:r>
        <w:t xml:space="preserve">&amp;</w:t>
      </w:r>
      <w:r>
        <w:t xml:space="preserve"> </w:t>
      </w:r>
      <w:r>
        <w:rPr>
          <w:b/>
        </w:rPr>
        <w:t xml:space="preserve">Odds ratio</w:t>
      </w:r>
      <w:r>
        <w:t xml:space="preserve"> </w:t>
      </w:r>
      <w:r>
        <w:t xml:space="preserve">&amp;</w:t>
      </w:r>
      <w:r>
        <w:t xml:space="preserve"> </w:t>
      </w:r>
      <w:r>
        <w:rPr>
          <w:b/>
        </w:rPr>
        <w:t xml:space="preserve">pvalue</w:t>
      </w:r>
      <w:r>
        <w:br w:type="textWrapping"/>
      </w:r>
      <w:r>
        <w:t xml:space="preserve">Energy production and conversion &amp; 6 &amp; 0.463 &amp; 0.063</w:t>
      </w:r>
      <w:r>
        <w:br w:type="textWrapping"/>
      </w:r>
      <w:r>
        <w:t xml:space="preserve">Amino acid transport and metabolism &amp; 19 &amp; 1.202 &amp; 0.500</w:t>
      </w:r>
      <w:r>
        <w:br w:type="textWrapping"/>
      </w:r>
      <w:r>
        <w:t xml:space="preserve">Cell cycle control, cell division, chromosome partitioning &amp; 4 &amp; 1.853 &amp; 0.286</w:t>
      </w:r>
      <w:r>
        <w:br w:type="textWrapping"/>
      </w:r>
      <w:r>
        <w:t xml:space="preserve">Carbohydrate transport and metabolism &amp; 8 &amp; 1.233 &amp; 0.538</w:t>
      </w:r>
      <w:r>
        <w:br w:type="textWrapping"/>
      </w:r>
      <w:r>
        <w:t xml:space="preserve">Nucleotide transport and metabolism &amp; 6 &amp; 0.985 &amp; 1.000</w:t>
      </w:r>
      <w:r>
        <w:br w:type="textWrapping"/>
      </w:r>
      <w:r>
        <w:t xml:space="preserve">Lipid transport and metabolism &amp; 3 &amp; 0.865 &amp; 1.000</w:t>
      </w:r>
      <w:r>
        <w:br w:type="textWrapping"/>
      </w:r>
      <w:r>
        <w:t xml:space="preserve">Coenzyme transport and metabolism &amp; 13 &amp; 1.156 &amp; 0.634</w:t>
      </w:r>
      <w:r>
        <w:br w:type="textWrapping"/>
      </w:r>
      <w:r>
        <w:t xml:space="preserve">Transcription &amp; 11 &amp; 0.915 &amp; 0.877</w:t>
      </w:r>
      <w:r>
        <w:br w:type="textWrapping"/>
      </w:r>
      <w:r>
        <w:t xml:space="preserve">Translation, ribosomal structure and biogenesis &amp; 18 &amp; 1.342 &amp; 0.250</w:t>
      </w:r>
      <w:r>
        <w:br w:type="textWrapping"/>
      </w:r>
      <w:r>
        <w:t xml:space="preserve">Cell wall/membrane/envelope biogenesis &amp; 2 &amp; 0.645 &amp; 0.766</w:t>
      </w:r>
      <w:r>
        <w:br w:type="textWrapping"/>
      </w:r>
      <w:r>
        <w:t xml:space="preserve">Replication, recombination and repair &amp; 12 &amp; 1.341 &amp; 0.380</w:t>
      </w:r>
      <w:r>
        <w:br w:type="textWrapping"/>
      </w:r>
      <w:r>
        <w:t xml:space="preserve">Post-translational modification, protein turnover, and chaperones &amp; 9 &amp; 0.861 &amp; 0.867</w:t>
      </w:r>
      <w:r>
        <w:br w:type="textWrapping"/>
      </w:r>
      <w:r>
        <w:t xml:space="preserve">Cell motility &amp; 8 &amp; 2.483 &amp; 0.026</w:t>
      </w:r>
      <w:r>
        <w:br w:type="textWrapping"/>
      </w:r>
      <w:r>
        <w:t xml:space="preserve">Secondary metabolites biosynthesis, transport, and catabolism &amp; 2 &amp; 0.985 &amp; 1.000</w:t>
      </w:r>
      <w:r>
        <w:br w:type="textWrapping"/>
      </w:r>
      <w:r>
        <w:t xml:space="preserve">Inorganic ion transport and metabolism &amp; 10 &amp; 0.874 &amp; 0.873</w:t>
      </w:r>
      <w:r>
        <w:br w:type="textWrapping"/>
      </w:r>
      <w:r>
        <w:t xml:space="preserve">Function unknown &amp; 16 &amp; 0.860 &amp; 0.700</w:t>
      </w:r>
      <w:r>
        <w:br w:type="textWrapping"/>
      </w:r>
      <w:r>
        <w:t xml:space="preserve">General function prediction only &amp; 22 &amp; 0.874 &amp; 0.653</w:t>
      </w:r>
      <w:r>
        <w:br w:type="textWrapping"/>
      </w:r>
      <w:r>
        <w:t xml:space="preserve">Intracellular trafficking, secretion, and vesicular transport &amp; 1 &amp; 0.440 &amp; 0.721</w:t>
      </w:r>
      <w:r>
        <w:br w:type="textWrapping"/>
      </w:r>
      <w:r>
        <w:t xml:space="preserve">Signal transduction mechanisms &amp; 10 &amp; 0.790 &amp; 0.645</w:t>
      </w:r>
      <w:r>
        <w:br w:type="textWrapping"/>
      </w:r>
      <w:r>
        <w:t xml:space="preserve">Defense mechanisms &amp; 3 &amp; 1.747 &amp; 0.422</w:t>
      </w:r>
      <w:r>
        <w:br w:type="textWrapping"/>
      </w:r>
    </w:p>
    <w:p>
      <w:r>
        <w:t xml:space="preserve">[January</w:t>
      </w:r>
      <w:r>
        <w:rPr>
          <w:vertAlign w:val="subscript"/>
        </w:rPr>
        <w:t xml:space="preserve">C</w:t>
      </w:r>
      <w:r>
        <w:t xml:space="preserve">OG</w:t>
      </w:r>
      <w:r>
        <w:rPr>
          <w:vertAlign w:val="subscript"/>
        </w:rPr>
        <w:t xml:space="preserve">S</w:t>
      </w:r>
      <w:r>
        <w:t xml:space="preserve">election</w:t>
      </w:r>
      <w:r>
        <w:rPr>
          <w:vertAlign w:val="subscript"/>
        </w:rPr>
        <w:t xml:space="preserve">J</w:t>
      </w:r>
      <w:r>
        <w:t xml:space="preserve">07HN4]</w:t>
      </w:r>
    </w:p>
    <w:p>
      <w:r>
        <w:t xml:space="preserve">=0.11cm</w:t>
      </w:r>
    </w:p>
    <w:p>
      <w:r>
        <w:t xml:space="preserve">L</w:t>
      </w:r>
      <w:r>
        <w:t xml:space="preserve">6cm</w:t>
      </w:r>
      <w:r>
        <w:t xml:space="preserve">R</w:t>
      </w:r>
      <w:r>
        <w:t xml:space="preserve">2cm</w:t>
      </w:r>
      <w:r>
        <w:t xml:space="preserve">R</w:t>
      </w:r>
      <w:r>
        <w:t xml:space="preserve">2cm</w:t>
      </w:r>
      <w:r>
        <w:t xml:space="preserve">R</w:t>
      </w:r>
      <w:r>
        <w:t xml:space="preserve">2cm</w:t>
      </w:r>
      <w:r>
        <w:t xml:space="preserve"> </w:t>
      </w:r>
      <w:r>
        <w:rPr>
          <w:b/>
        </w:rPr>
        <w:t xml:space="preserve">COG category</w:t>
      </w:r>
      <w:r>
        <w:t xml:space="preserve"> </w:t>
      </w:r>
      <w:r>
        <w:t xml:space="preserve">&amp;</w:t>
      </w:r>
      <w:r>
        <w:t xml:space="preserve"> </w:t>
      </w:r>
      <w:r>
        <w:rPr>
          <w:b/>
        </w:rPr>
        <w:t xml:space="preserve">Count</w:t>
      </w:r>
      <w:r>
        <w:t xml:space="preserve"> </w:t>
      </w:r>
      <w:r>
        <w:t xml:space="preserve">&amp;</w:t>
      </w:r>
      <w:r>
        <w:t xml:space="preserve"> </w:t>
      </w:r>
      <w:r>
        <w:rPr>
          <w:b/>
        </w:rPr>
        <w:t xml:space="preserve">Odds ratio</w:t>
      </w:r>
      <w:r>
        <w:t xml:space="preserve"> </w:t>
      </w:r>
      <w:r>
        <w:t xml:space="preserve">&amp;</w:t>
      </w:r>
      <w:r>
        <w:t xml:space="preserve"> </w:t>
      </w:r>
      <w:r>
        <w:rPr>
          <w:b/>
        </w:rPr>
        <w:t xml:space="preserve">pvalue</w:t>
      </w:r>
      <w:r>
        <w:br w:type="textWrapping"/>
      </w:r>
      <w:r>
        <w:t xml:space="preserve">Energy production and conversion &amp; 6 &amp; 0.466 &amp; 0.063</w:t>
      </w:r>
      <w:r>
        <w:br w:type="textWrapping"/>
      </w:r>
      <w:r>
        <w:t xml:space="preserve">Amino acid transport and metabolism &amp; 18 &amp; 1.139 &amp; 0.589</w:t>
      </w:r>
      <w:r>
        <w:br w:type="textWrapping"/>
      </w:r>
      <w:r>
        <w:t xml:space="preserve">Cell cycle control, cell division, chromosome partitioning &amp; 4 &amp; 1.864 &amp; 0.285</w:t>
      </w:r>
      <w:r>
        <w:br w:type="textWrapping"/>
      </w:r>
      <w:r>
        <w:t xml:space="preserve">Carbohydrate transport and metabolism &amp; 8 &amp; 1.240 &amp; 0.536</w:t>
      </w:r>
      <w:r>
        <w:br w:type="textWrapping"/>
      </w:r>
      <w:r>
        <w:t xml:space="preserve">Nucleotide transport and metabolism &amp; 6 &amp; 0.990 &amp; 1.000</w:t>
      </w:r>
      <w:r>
        <w:br w:type="textWrapping"/>
      </w:r>
      <w:r>
        <w:t xml:space="preserve">Lipid transport and metabolism &amp; 3 &amp; 0.870 &amp; 1.000</w:t>
      </w:r>
      <w:r>
        <w:br w:type="textWrapping"/>
      </w:r>
      <w:r>
        <w:t xml:space="preserve">Coenzyme transport and metabolism &amp; 13 &amp; 1.163 &amp; 0.633</w:t>
      </w:r>
      <w:r>
        <w:br w:type="textWrapping"/>
      </w:r>
      <w:r>
        <w:t xml:space="preserve">Transcription &amp; 12 &amp; 1.010 &amp; 1.000</w:t>
      </w:r>
      <w:r>
        <w:br w:type="textWrapping"/>
      </w:r>
      <w:r>
        <w:t xml:space="preserve">Translation, ribosomal structure and biogenesis &amp; 16 &amp; 1.186 &amp; 0.561</w:t>
      </w:r>
      <w:r>
        <w:br w:type="textWrapping"/>
      </w:r>
      <w:r>
        <w:t xml:space="preserve">Cell wall/membrane/envelope biogenesis &amp; 2 &amp; 0.649 &amp; 0.766</w:t>
      </w:r>
      <w:r>
        <w:br w:type="textWrapping"/>
      </w:r>
      <w:r>
        <w:t xml:space="preserve">Replication, recombination and repair &amp; 13 &amp; 1.470 &amp; 0.219</w:t>
      </w:r>
      <w:r>
        <w:br w:type="textWrapping"/>
      </w:r>
      <w:r>
        <w:t xml:space="preserve">Post-translational modification, protein turnover, and chaperones &amp; 9 &amp; 0.866 &amp; 0.867</w:t>
      </w:r>
      <w:r>
        <w:br w:type="textWrapping"/>
      </w:r>
      <w:r>
        <w:t xml:space="preserve">Cell motility &amp; 8 &amp; 2.497 &amp; 0.025</w:t>
      </w:r>
      <w:r>
        <w:br w:type="textWrapping"/>
      </w:r>
      <w:r>
        <w:t xml:space="preserve">Secondary metabolites biosynthesis, transport, and catabolism &amp; 2 &amp; 0.991 &amp; 1.000</w:t>
      </w:r>
      <w:r>
        <w:br w:type="textWrapping"/>
      </w:r>
      <w:r>
        <w:t xml:space="preserve">Inorganic ion transport and metabolism &amp; 10 &amp; 0.879 &amp; 0.873</w:t>
      </w:r>
      <w:r>
        <w:br w:type="textWrapping"/>
      </w:r>
      <w:r>
        <w:t xml:space="preserve">Function unknown &amp; 16 &amp; 0.865 &amp; 0.700</w:t>
      </w:r>
      <w:r>
        <w:br w:type="textWrapping"/>
      </w:r>
      <w:r>
        <w:t xml:space="preserve">General function prediction only &amp; 22 &amp; 0.880 &amp; 0.653</w:t>
      </w:r>
      <w:r>
        <w:br w:type="textWrapping"/>
      </w:r>
      <w:r>
        <w:t xml:space="preserve">Intracellular trafficking, secretion, and vesicular transport &amp; 1 &amp; 0.443 &amp; 0.720</w:t>
      </w:r>
      <w:r>
        <w:br w:type="textWrapping"/>
      </w:r>
      <w:r>
        <w:t xml:space="preserve">Signal transduction mechanisms &amp; 10 &amp; 0.794 &amp; 0.644</w:t>
      </w:r>
      <w:r>
        <w:br w:type="textWrapping"/>
      </w:r>
      <w:r>
        <w:t xml:space="preserve">Defense mechanisms &amp; 3 &amp; 1.757 &amp; 0.421</w:t>
      </w:r>
      <w:r>
        <w:br w:type="textWrapping"/>
      </w:r>
    </w:p>
    <w:p>
      <w:r>
        <w:t xml:space="preserve">[August</w:t>
      </w:r>
      <w:r>
        <w:rPr>
          <w:vertAlign w:val="subscript"/>
        </w:rPr>
        <w:t xml:space="preserve">C</w:t>
      </w:r>
      <w:r>
        <w:t xml:space="preserve">OG</w:t>
      </w:r>
      <w:r>
        <w:rPr>
          <w:vertAlign w:val="subscript"/>
        </w:rPr>
        <w:t xml:space="preserve">S</w:t>
      </w:r>
      <w:r>
        <w:t xml:space="preserve">election</w:t>
      </w:r>
      <w:r>
        <w:rPr>
          <w:vertAlign w:val="subscript"/>
        </w:rPr>
        <w:t xml:space="preserve">J</w:t>
      </w:r>
      <w:r>
        <w:t xml:space="preserve">07HN4]</w:t>
      </w:r>
    </w:p>
    <w:p>
      <w:r>
        <w:t xml:space="preserve">=0.11cm</w:t>
      </w:r>
    </w:p>
    <w:p>
      <w:r>
        <w:t xml:space="preserve">L</w:t>
      </w:r>
      <w:r>
        <w:t xml:space="preserve">6cm</w:t>
      </w:r>
      <w:r>
        <w:t xml:space="preserve">R</w:t>
      </w:r>
      <w:r>
        <w:t xml:space="preserve">2cm</w:t>
      </w:r>
      <w:r>
        <w:t xml:space="preserve">R</w:t>
      </w:r>
      <w:r>
        <w:t xml:space="preserve">2cm</w:t>
      </w:r>
      <w:r>
        <w:t xml:space="preserve">R</w:t>
      </w:r>
      <w:r>
        <w:t xml:space="preserve">2cm</w:t>
      </w:r>
      <w:r>
        <w:t xml:space="preserve"> </w:t>
      </w:r>
      <w:r>
        <w:rPr>
          <w:b/>
        </w:rPr>
        <w:t xml:space="preserve">COG category</w:t>
      </w:r>
      <w:r>
        <w:t xml:space="preserve"> </w:t>
      </w:r>
      <w:r>
        <w:t xml:space="preserve">&amp;</w:t>
      </w:r>
      <w:r>
        <w:t xml:space="preserve"> </w:t>
      </w:r>
      <w:r>
        <w:rPr>
          <w:b/>
        </w:rPr>
        <w:t xml:space="preserve">Count</w:t>
      </w:r>
      <w:r>
        <w:t xml:space="preserve"> </w:t>
      </w:r>
      <w:r>
        <w:t xml:space="preserve">&amp;</w:t>
      </w:r>
      <w:r>
        <w:t xml:space="preserve"> </w:t>
      </w:r>
      <w:r>
        <w:rPr>
          <w:b/>
        </w:rPr>
        <w:t xml:space="preserve">Odds ratio</w:t>
      </w:r>
      <w:r>
        <w:t xml:space="preserve"> </w:t>
      </w:r>
      <w:r>
        <w:t xml:space="preserve">&amp;</w:t>
      </w:r>
      <w:r>
        <w:t xml:space="preserve"> </w:t>
      </w:r>
      <w:r>
        <w:rPr>
          <w:b/>
        </w:rPr>
        <w:t xml:space="preserve">pvalue</w:t>
      </w:r>
      <w:r>
        <w:br w:type="textWrapping"/>
      </w:r>
      <w:r>
        <w:t xml:space="preserve">Amino acid transport and metabolism &amp; 3 &amp; 0.731 &amp; 0.794</w:t>
      </w:r>
      <w:r>
        <w:br w:type="textWrapping"/>
      </w:r>
      <w:r>
        <w:t xml:space="preserve">Carbohydrate transport and metabolism &amp; 1 &amp; 0.695 &amp; 1.000</w:t>
      </w:r>
      <w:r>
        <w:br w:type="textWrapping"/>
      </w:r>
      <w:r>
        <w:t xml:space="preserve">Nucleotide transport and metabolism &amp; 1 &amp; 0.574 &amp; 1.000</w:t>
      </w:r>
      <w:r>
        <w:br w:type="textWrapping"/>
      </w:r>
      <w:r>
        <w:t xml:space="preserve">Lipid transport and metabolism &amp; 4 &amp; 4.077 &amp; 0.023</w:t>
      </w:r>
      <w:r>
        <w:br w:type="textWrapping"/>
      </w:r>
      <w:r>
        <w:t xml:space="preserve">Coenzyme transport and metabolism &amp; 2 &amp; 0.718 &amp; 1.000</w:t>
      </w:r>
      <w:r>
        <w:br w:type="textWrapping"/>
      </w:r>
      <w:r>
        <w:t xml:space="preserve">Transcription &amp; 5 &amp; 1.600 &amp; 0.376</w:t>
      </w:r>
      <w:r>
        <w:br w:type="textWrapping"/>
      </w:r>
      <w:r>
        <w:t xml:space="preserve">Translation, ribosomal structure and biogenesis &amp; 1 &amp; 0.238 &amp; 0.176</w:t>
      </w:r>
      <w:r>
        <w:br w:type="textWrapping"/>
      </w:r>
      <w:r>
        <w:t xml:space="preserve">Cell wall/membrane/envelope biogenesis &amp; 3 &amp; 3.354 &amp; 0.073</w:t>
      </w:r>
      <w:r>
        <w:br w:type="textWrapping"/>
      </w:r>
      <w:r>
        <w:t xml:space="preserve">Replication, recombination and repair &amp; 2 &amp; 0.832 &amp; 1.000</w:t>
      </w:r>
      <w:r>
        <w:br w:type="textWrapping"/>
      </w:r>
      <w:r>
        <w:t xml:space="preserve">Post-translational modification, protein turnover, and chaperones &amp; 3 &amp; 1.264 &amp; 0.732</w:t>
      </w:r>
      <w:r>
        <w:br w:type="textWrapping"/>
      </w:r>
      <w:r>
        <w:t xml:space="preserve">Cell motility &amp; 1 &amp; 1.045 &amp; 1.000</w:t>
      </w:r>
      <w:r>
        <w:br w:type="textWrapping"/>
      </w:r>
      <w:r>
        <w:t xml:space="preserve">Inorganic ion transport and metabolism &amp; 3 &amp; 1.056 &amp; 0.761</w:t>
      </w:r>
      <w:r>
        <w:br w:type="textWrapping"/>
      </w:r>
      <w:r>
        <w:t xml:space="preserve">Function unknown &amp; 4 &amp; 0.754 &amp; 0.813</w:t>
      </w:r>
      <w:r>
        <w:br w:type="textWrapping"/>
      </w:r>
      <w:r>
        <w:t xml:space="preserve">General function prediction only &amp; 8 &amp; 1.266 &amp; 0.525</w:t>
      </w:r>
      <w:r>
        <w:br w:type="textWrapping"/>
      </w:r>
      <w:r>
        <w:rPr>
          <w:b/>
        </w:rPr>
        <w:t xml:space="preserve">Intracellular trafficking, secretion, and vesicular transport</w:t>
      </w:r>
      <w:r>
        <w:t xml:space="preserve"> </w:t>
      </w:r>
      <w:r>
        <w:t xml:space="preserve">&amp; 3 &amp; 5.064 &amp;</w:t>
      </w:r>
      <w:r>
        <w:t xml:space="preserve"> </w:t>
      </w:r>
      <w:r>
        <w:rPr>
          <w:b/>
        </w:rPr>
        <w:t xml:space="preserve">0.028</w:t>
      </w:r>
      <w:r>
        <w:br w:type="textWrapping"/>
      </w:r>
      <w:r>
        <w:t xml:space="preserve">Signal transduction mechanisms &amp; 4 &amp; 1.251 &amp; 0.565</w:t>
      </w:r>
      <w:r>
        <w:br w:type="textWrapping"/>
      </w:r>
    </w:p>
    <w:p>
      <w:r>
        <w:t xml:space="preserve">[January</w:t>
      </w:r>
      <w:r>
        <w:rPr>
          <w:vertAlign w:val="subscript"/>
        </w:rPr>
        <w:t xml:space="preserve">C</w:t>
      </w:r>
      <w:r>
        <w:t xml:space="preserve">OG</w:t>
      </w:r>
      <w:r>
        <w:rPr>
          <w:vertAlign w:val="subscript"/>
        </w:rPr>
        <w:t xml:space="preserve">S</w:t>
      </w:r>
      <w:r>
        <w:t xml:space="preserve">election</w:t>
      </w:r>
      <w:r>
        <w:rPr>
          <w:vertAlign w:val="subscript"/>
        </w:rPr>
        <w:t xml:space="preserve">J</w:t>
      </w:r>
      <w:r>
        <w:t xml:space="preserve">07HN6]</w:t>
      </w:r>
    </w:p>
    <w:p>
      <w:r>
        <w:t xml:space="preserve">=0.11cm</w:t>
      </w:r>
    </w:p>
    <w:p>
      <w:r>
        <w:t xml:space="preserve">L</w:t>
      </w:r>
      <w:r>
        <w:t xml:space="preserve">6cm</w:t>
      </w:r>
      <w:r>
        <w:t xml:space="preserve">R</w:t>
      </w:r>
      <w:r>
        <w:t xml:space="preserve">2cm</w:t>
      </w:r>
      <w:r>
        <w:t xml:space="preserve">R</w:t>
      </w:r>
      <w:r>
        <w:t xml:space="preserve">2cm</w:t>
      </w:r>
      <w:r>
        <w:t xml:space="preserve">R</w:t>
      </w:r>
      <w:r>
        <w:t xml:space="preserve">2cm</w:t>
      </w:r>
      <w:r>
        <w:t xml:space="preserve"> </w:t>
      </w:r>
      <w:r>
        <w:rPr>
          <w:b/>
        </w:rPr>
        <w:t xml:space="preserve">COG category</w:t>
      </w:r>
      <w:r>
        <w:t xml:space="preserve"> </w:t>
      </w:r>
      <w:r>
        <w:t xml:space="preserve">&amp;</w:t>
      </w:r>
      <w:r>
        <w:t xml:space="preserve"> </w:t>
      </w:r>
      <w:r>
        <w:rPr>
          <w:b/>
        </w:rPr>
        <w:t xml:space="preserve">Count</w:t>
      </w:r>
      <w:r>
        <w:t xml:space="preserve"> </w:t>
      </w:r>
      <w:r>
        <w:t xml:space="preserve">&amp;</w:t>
      </w:r>
      <w:r>
        <w:t xml:space="preserve"> </w:t>
      </w:r>
      <w:r>
        <w:rPr>
          <w:b/>
        </w:rPr>
        <w:t xml:space="preserve">Odds ratio</w:t>
      </w:r>
      <w:r>
        <w:t xml:space="preserve"> </w:t>
      </w:r>
      <w:r>
        <w:t xml:space="preserve">&amp;</w:t>
      </w:r>
      <w:r>
        <w:t xml:space="preserve"> </w:t>
      </w:r>
      <w:r>
        <w:rPr>
          <w:b/>
        </w:rPr>
        <w:t xml:space="preserve">pvalue</w:t>
      </w:r>
      <w:r>
        <w:br w:type="textWrapping"/>
      </w:r>
      <w:r>
        <w:t xml:space="preserve">Energy production and conversion &amp; 2 &amp; 0.565 &amp; 0.578</w:t>
      </w:r>
      <w:r>
        <w:br w:type="textWrapping"/>
      </w:r>
      <w:r>
        <w:t xml:space="preserve">Amino acid transport and metabolism &amp; 2 &amp; 0.414 &amp; 0.317</w:t>
      </w:r>
      <w:r>
        <w:br w:type="textWrapping"/>
      </w:r>
      <w:r>
        <w:t xml:space="preserve">Carbohydrate transport and metabolism &amp; 2 &amp; 1.233 &amp; 0.679</w:t>
      </w:r>
      <w:r>
        <w:br w:type="textWrapping"/>
      </w:r>
      <w:r>
        <w:t xml:space="preserve">Nucleotide transport and metabolism &amp; 1 &amp; 0.500 &amp; 1.000</w:t>
      </w:r>
      <w:r>
        <w:br w:type="textWrapping"/>
      </w:r>
      <w:r>
        <w:t xml:space="preserve">Lipid transport and metabolism &amp; 4 &amp; 3.518 &amp; 0.036</w:t>
      </w:r>
      <w:r>
        <w:br w:type="textWrapping"/>
      </w:r>
      <w:r>
        <w:t xml:space="preserve">Coenzyme transport and metabolism &amp; 2 &amp; 0.623 &amp; 0.767</w:t>
      </w:r>
      <w:r>
        <w:br w:type="textWrapping"/>
      </w:r>
      <w:r>
        <w:t xml:space="preserve">Transcription &amp; 6 &amp; 1.685 &amp; 0.271</w:t>
      </w:r>
      <w:r>
        <w:br w:type="textWrapping"/>
      </w:r>
      <w:r>
        <w:t xml:space="preserve">Translation, ribosomal structure and biogenesis &amp; 1 &amp; 0.207 &amp; 0.125</w:t>
      </w:r>
      <w:r>
        <w:br w:type="textWrapping"/>
      </w:r>
      <w:r>
        <w:t xml:space="preserve">Cell wall/membrane/envelope biogenesis &amp; 3 &amp; 2.902 &amp; 0.099</w:t>
      </w:r>
      <w:r>
        <w:br w:type="textWrapping"/>
      </w:r>
      <w:r>
        <w:t xml:space="preserve">Replication, recombination and repair &amp; 2 &amp; 0.722 &amp; 1.000</w:t>
      </w:r>
      <w:r>
        <w:br w:type="textWrapping"/>
      </w:r>
      <w:r>
        <w:t xml:space="preserve">Post-translational modification, protein turnover, and chaperones &amp; 5 &amp; 1.895 &amp; 0.201</w:t>
      </w:r>
      <w:r>
        <w:br w:type="textWrapping"/>
      </w:r>
      <w:r>
        <w:t xml:space="preserve">Cell motility &amp; 1 &amp; 0.910 &amp; 1.000</w:t>
      </w:r>
      <w:r>
        <w:br w:type="textWrapping"/>
      </w:r>
      <w:r>
        <w:t xml:space="preserve">Inorganic ion transport and metabolism &amp; 4 &amp; 1.242 &amp; 0.567</w:t>
      </w:r>
      <w:r>
        <w:br w:type="textWrapping"/>
      </w:r>
      <w:r>
        <w:t xml:space="preserve">Function unknown &amp; 5 &amp; 0.829 &amp; 0.828</w:t>
      </w:r>
      <w:r>
        <w:br w:type="textWrapping"/>
      </w:r>
      <w:r>
        <w:t xml:space="preserve">General function prediction only &amp; 7 &amp; 0.923 &amp; 1.000</w:t>
      </w:r>
      <w:r>
        <w:br w:type="textWrapping"/>
      </w:r>
      <w:r>
        <w:rPr>
          <w:b/>
        </w:rPr>
        <w:t xml:space="preserve">Intracellular trafficking, secretion, and vesicular transport</w:t>
      </w:r>
      <w:r>
        <w:t xml:space="preserve"> </w:t>
      </w:r>
      <w:r>
        <w:t xml:space="preserve">&amp; 4 &amp; 5.958 &amp;</w:t>
      </w:r>
      <w:r>
        <w:t xml:space="preserve"> </w:t>
      </w:r>
      <w:r>
        <w:rPr>
          <w:b/>
        </w:rPr>
        <w:t xml:space="preserve">0.007</w:t>
      </w:r>
      <w:r>
        <w:br w:type="textWrapping"/>
      </w:r>
      <w:r>
        <w:t xml:space="preserve">Signal transduction mechanisms &amp; 4 &amp; 1.079 &amp; 0.786</w:t>
      </w:r>
      <w:r>
        <w:br w:type="textWrapping"/>
      </w:r>
    </w:p>
    <w:p>
      <w:r>
        <w:t xml:space="preserve">[August</w:t>
      </w:r>
      <w:r>
        <w:rPr>
          <w:vertAlign w:val="subscript"/>
        </w:rPr>
        <w:t xml:space="preserve">C</w:t>
      </w:r>
      <w:r>
        <w:t xml:space="preserve">OG</w:t>
      </w:r>
      <w:r>
        <w:rPr>
          <w:vertAlign w:val="subscript"/>
        </w:rPr>
        <w:t xml:space="preserve">S</w:t>
      </w:r>
      <w:r>
        <w:t xml:space="preserve">election</w:t>
      </w:r>
      <w:r>
        <w:rPr>
          <w:vertAlign w:val="subscript"/>
        </w:rPr>
        <w:t xml:space="preserve">J</w:t>
      </w:r>
      <w:r>
        <w:t xml:space="preserve">07HN6]</w:t>
      </w:r>
    </w:p>
    <w:p>
      <w:r>
        <w:t xml:space="preserve">=0.11cm</w:t>
      </w:r>
    </w:p>
    <w:p>
      <w:r>
        <w:t xml:space="preserve">L</w:t>
      </w:r>
      <w:r>
        <w:t xml:space="preserve">6cm</w:t>
      </w:r>
      <w:r>
        <w:t xml:space="preserve">R</w:t>
      </w:r>
      <w:r>
        <w:t xml:space="preserve">2cm</w:t>
      </w:r>
      <w:r>
        <w:t xml:space="preserve">R</w:t>
      </w:r>
      <w:r>
        <w:t xml:space="preserve">2cm</w:t>
      </w:r>
      <w:r>
        <w:t xml:space="preserve">R</w:t>
      </w:r>
      <w:r>
        <w:t xml:space="preserve">2cm</w:t>
      </w:r>
      <w:r>
        <w:t xml:space="preserve"> </w:t>
      </w:r>
      <w:r>
        <w:rPr>
          <w:b/>
        </w:rPr>
        <w:t xml:space="preserve">COG category</w:t>
      </w:r>
      <w:r>
        <w:t xml:space="preserve"> </w:t>
      </w:r>
      <w:r>
        <w:t xml:space="preserve">&amp;</w:t>
      </w:r>
      <w:r>
        <w:t xml:space="preserve"> </w:t>
      </w:r>
      <w:r>
        <w:rPr>
          <w:b/>
        </w:rPr>
        <w:t xml:space="preserve">Count</w:t>
      </w:r>
      <w:r>
        <w:t xml:space="preserve"> </w:t>
      </w:r>
      <w:r>
        <w:t xml:space="preserve">&amp;</w:t>
      </w:r>
      <w:r>
        <w:t xml:space="preserve"> </w:t>
      </w:r>
      <w:r>
        <w:rPr>
          <w:b/>
        </w:rPr>
        <w:t xml:space="preserve">Odds ratio</w:t>
      </w:r>
      <w:r>
        <w:t xml:space="preserve"> </w:t>
      </w:r>
      <w:r>
        <w:t xml:space="preserve">&amp;</w:t>
      </w:r>
      <w:r>
        <w:t xml:space="preserve"> </w:t>
      </w:r>
      <w:r>
        <w:rPr>
          <w:b/>
        </w:rPr>
        <w:t xml:space="preserve">pvalue</w:t>
      </w:r>
      <w:r>
        <w:br w:type="textWrapping"/>
      </w:r>
      <w:r>
        <w:t xml:space="preserve">Energy production and conversion &amp; 6 &amp; 0.812 &amp; 0.843</w:t>
      </w:r>
      <w:r>
        <w:br w:type="textWrapping"/>
      </w:r>
      <w:r>
        <w:t xml:space="preserve">Amino acid transport and metabolism &amp; 23 &amp; 1.470 &amp; 0.108</w:t>
      </w:r>
      <w:r>
        <w:br w:type="textWrapping"/>
      </w:r>
      <w:r>
        <w:t xml:space="preserve">Cell cycle control, cell division, chromosome partitioning &amp; 2 &amp; 1.629 &amp; 0.373</w:t>
      </w:r>
      <w:r>
        <w:br w:type="textWrapping"/>
      </w:r>
      <w:r>
        <w:t xml:space="preserve">Carbohydrate transport and metabolism &amp; 9 &amp; 1.487 &amp; 0.289</w:t>
      </w:r>
      <w:r>
        <w:br w:type="textWrapping"/>
      </w:r>
      <w:r>
        <w:t xml:space="preserve">Nucleotide transport and metabolism &amp; 6 &amp; 1.186 &amp; 0.641</w:t>
      </w:r>
      <w:r>
        <w:br w:type="textWrapping"/>
      </w:r>
      <w:r>
        <w:t xml:space="preserve">Lipid transport and metabolism &amp; 2 &amp; 0.347 &amp; 0.168</w:t>
      </w:r>
      <w:r>
        <w:br w:type="textWrapping"/>
      </w:r>
      <w:r>
        <w:t xml:space="preserve">Coenzyme transport and metabolism &amp; 8 &amp; 1.062 &amp; 0.846</w:t>
      </w:r>
      <w:r>
        <w:br w:type="textWrapping"/>
      </w:r>
      <w:r>
        <w:t xml:space="preserve">Transcription &amp; 7 &amp; 0.975 &amp; 1.000</w:t>
      </w:r>
      <w:r>
        <w:br w:type="textWrapping"/>
      </w:r>
      <w:r>
        <w:t xml:space="preserve">Translation, ribosomal structure and biogenesis &amp; 9 &amp; 0.743 &amp; 0.526</w:t>
      </w:r>
      <w:r>
        <w:br w:type="textWrapping"/>
      </w:r>
      <w:r>
        <w:t xml:space="preserve">Cell wall/membrane/envelope biogenesis &amp; 4 &amp; 0.924 &amp; 1.000</w:t>
      </w:r>
      <w:r>
        <w:br w:type="textWrapping"/>
      </w:r>
      <w:r>
        <w:t xml:space="preserve">Replication, recombination and repair &amp; 10 &amp; 1.203 &amp; 0.582</w:t>
      </w:r>
      <w:r>
        <w:br w:type="textWrapping"/>
      </w:r>
      <w:r>
        <w:t xml:space="preserve">Post-translational modification, protein turnover, and chaperones &amp; 5 &amp; 0.637 &amp; 0.437</w:t>
      </w:r>
      <w:r>
        <w:br w:type="textWrapping"/>
      </w:r>
      <w:r>
        <w:t xml:space="preserve">Cell motility &amp; 2 &amp; 1.447 &amp; 0.650</w:t>
      </w:r>
      <w:r>
        <w:br w:type="textWrapping"/>
      </w:r>
      <w:r>
        <w:t xml:space="preserve">Secondary metabolites biosynthesis, transport, and catabolism &amp; 5 &amp; 1.423 &amp; 0.409</w:t>
      </w:r>
      <w:r>
        <w:br w:type="textWrapping"/>
      </w:r>
      <w:r>
        <w:t xml:space="preserve">Inorganic ion transport and metabolism &amp; 6 &amp; 0.935 &amp; 1.000</w:t>
      </w:r>
      <w:r>
        <w:br w:type="textWrapping"/>
      </w:r>
      <w:r>
        <w:t xml:space="preserve">Function unknown &amp; 15 &amp; 0.933 &amp; 0.891</w:t>
      </w:r>
      <w:r>
        <w:br w:type="textWrapping"/>
      </w:r>
      <w:r>
        <w:t xml:space="preserve">General function prediction only &amp; 27 &amp; 1.000 &amp; 1.000</w:t>
      </w:r>
      <w:r>
        <w:br w:type="textWrapping"/>
      </w:r>
      <w:r>
        <w:t xml:space="preserve">Intracellular trafficking, secretion, and vesicular transport &amp; 2 &amp; 0.863 &amp; 1.000</w:t>
      </w:r>
      <w:r>
        <w:br w:type="textWrapping"/>
      </w:r>
      <w:r>
        <w:t xml:space="preserve">Signal transduction mechanisms &amp; 6 &amp; 0.859 &amp; 1.000</w:t>
      </w:r>
      <w:r>
        <w:br w:type="textWrapping"/>
      </w:r>
      <w:r>
        <w:t xml:space="preserve">Defense mechanisms &amp; 1 &amp; 0.444 &amp; 0.720</w:t>
      </w:r>
      <w:r>
        <w:br w:type="textWrapping"/>
      </w:r>
    </w:p>
    <w:p>
      <w:r>
        <w:t xml:space="preserve">[January</w:t>
      </w:r>
      <w:r>
        <w:rPr>
          <w:vertAlign w:val="subscript"/>
        </w:rPr>
        <w:t xml:space="preserve">C</w:t>
      </w:r>
      <w:r>
        <w:t xml:space="preserve">OG</w:t>
      </w:r>
      <w:r>
        <w:rPr>
          <w:vertAlign w:val="subscript"/>
        </w:rPr>
        <w:t xml:space="preserve">S</w:t>
      </w:r>
      <w:r>
        <w:t xml:space="preserve">election</w:t>
      </w:r>
      <w:r>
        <w:rPr>
          <w:vertAlign w:val="subscript"/>
        </w:rPr>
        <w:t xml:space="preserve">J</w:t>
      </w:r>
      <w:r>
        <w:t xml:space="preserve">07HX64]</w:t>
      </w:r>
    </w:p>
    <w:p>
      <w:r>
        <w:t xml:space="preserve">=0.11cm</w:t>
      </w:r>
    </w:p>
    <w:p>
      <w:r>
        <w:t xml:space="preserve">L</w:t>
      </w:r>
      <w:r>
        <w:t xml:space="preserve">6cm</w:t>
      </w:r>
      <w:r>
        <w:t xml:space="preserve">R</w:t>
      </w:r>
      <w:r>
        <w:t xml:space="preserve">2cm</w:t>
      </w:r>
      <w:r>
        <w:t xml:space="preserve">R</w:t>
      </w:r>
      <w:r>
        <w:t xml:space="preserve">2cm</w:t>
      </w:r>
      <w:r>
        <w:t xml:space="preserve">R</w:t>
      </w:r>
      <w:r>
        <w:t xml:space="preserve">2cm</w:t>
      </w:r>
      <w:r>
        <w:t xml:space="preserve"> </w:t>
      </w:r>
      <w:r>
        <w:rPr>
          <w:b/>
        </w:rPr>
        <w:t xml:space="preserve">COG category</w:t>
      </w:r>
      <w:r>
        <w:t xml:space="preserve"> </w:t>
      </w:r>
      <w:r>
        <w:t xml:space="preserve">&amp;</w:t>
      </w:r>
      <w:r>
        <w:t xml:space="preserve"> </w:t>
      </w:r>
      <w:r>
        <w:rPr>
          <w:b/>
        </w:rPr>
        <w:t xml:space="preserve">Count</w:t>
      </w:r>
      <w:r>
        <w:t xml:space="preserve"> </w:t>
      </w:r>
      <w:r>
        <w:t xml:space="preserve">&amp;</w:t>
      </w:r>
      <w:r>
        <w:t xml:space="preserve"> </w:t>
      </w:r>
      <w:r>
        <w:rPr>
          <w:b/>
        </w:rPr>
        <w:t xml:space="preserve">Odds ratio</w:t>
      </w:r>
      <w:r>
        <w:t xml:space="preserve"> </w:t>
      </w:r>
      <w:r>
        <w:t xml:space="preserve">&amp;</w:t>
      </w:r>
      <w:r>
        <w:t xml:space="preserve"> </w:t>
      </w:r>
      <w:r>
        <w:rPr>
          <w:b/>
        </w:rPr>
        <w:t xml:space="preserve">pvalue</w:t>
      </w:r>
      <w:r>
        <w:br w:type="textWrapping"/>
      </w:r>
      <w:r>
        <w:t xml:space="preserve">Energy production and conversion &amp; 6 &amp; 0.817 &amp; 0.842</w:t>
      </w:r>
      <w:r>
        <w:br w:type="textWrapping"/>
      </w:r>
      <w:r>
        <w:t xml:space="preserve">Amino acid transport and metabolism &amp; 24 &amp; 1.558 &amp; 0.061</w:t>
      </w:r>
      <w:r>
        <w:br w:type="textWrapping"/>
      </w:r>
      <w:r>
        <w:t xml:space="preserve">Cell cycle control, cell division, chromosome partitioning &amp; 2 &amp; 1.640 &amp; 0.370</w:t>
      </w:r>
      <w:r>
        <w:br w:type="textWrapping"/>
      </w:r>
      <w:r>
        <w:t xml:space="preserve">Carbohydrate transport and metabolism &amp; 9 &amp; 1.497 &amp; 0.287</w:t>
      </w:r>
      <w:r>
        <w:br w:type="textWrapping"/>
      </w:r>
      <w:r>
        <w:t xml:space="preserve">Nucleotide transport and metabolism &amp; 6 &amp; 1.194 &amp; 0.640</w:t>
      </w:r>
      <w:r>
        <w:br w:type="textWrapping"/>
      </w:r>
      <w:r>
        <w:t xml:space="preserve">Lipid transport and metabolism &amp; 2 &amp; 0.349 &amp; 0.168</w:t>
      </w:r>
      <w:r>
        <w:br w:type="textWrapping"/>
      </w:r>
      <w:r>
        <w:t xml:space="preserve">Coenzyme transport and metabolism &amp; 8 &amp; 1.069 &amp; 0.846</w:t>
      </w:r>
      <w:r>
        <w:br w:type="textWrapping"/>
      </w:r>
      <w:r>
        <w:t xml:space="preserve">Transcription &amp; 7 &amp; 0.982 &amp; 1.000</w:t>
      </w:r>
      <w:r>
        <w:br w:type="textWrapping"/>
      </w:r>
      <w:r>
        <w:t xml:space="preserve">Translation, ribosomal structure and biogenesis &amp; 9 &amp; 0.748 &amp; 0.526</w:t>
      </w:r>
      <w:r>
        <w:br w:type="textWrapping"/>
      </w:r>
      <w:r>
        <w:t xml:space="preserve">Cell wall/membrane/envelope biogenesis &amp; 4 &amp; 0.930 &amp; 1.000</w:t>
      </w:r>
      <w:r>
        <w:br w:type="textWrapping"/>
      </w:r>
      <w:r>
        <w:t xml:space="preserve">Replication, recombination and repair &amp; 10 &amp; 1.211 &amp; 0.580</w:t>
      </w:r>
      <w:r>
        <w:br w:type="textWrapping"/>
      </w:r>
      <w:r>
        <w:t xml:space="preserve">Post-translational modification, protein turnover, and chaperones &amp; 5 &amp; 0.641 &amp; 0.437</w:t>
      </w:r>
      <w:r>
        <w:br w:type="textWrapping"/>
      </w:r>
      <w:r>
        <w:t xml:space="preserve">Cell motility &amp; 2 &amp; 1.456 &amp; 0.649</w:t>
      </w:r>
      <w:r>
        <w:br w:type="textWrapping"/>
      </w:r>
      <w:r>
        <w:t xml:space="preserve">Secondary metabolites biosynthesis, transport, and catabolism &amp; 5 &amp; 1.433 &amp; 0.406</w:t>
      </w:r>
      <w:r>
        <w:br w:type="textWrapping"/>
      </w:r>
      <w:r>
        <w:t xml:space="preserve">Inorganic ion transport and metabolism &amp; 6 &amp; 0.941 &amp; 1.000</w:t>
      </w:r>
      <w:r>
        <w:br w:type="textWrapping"/>
      </w:r>
      <w:r>
        <w:t xml:space="preserve">Function unknown &amp; 14 &amp; 0.871 &amp; 0.782</w:t>
      </w:r>
      <w:r>
        <w:br w:type="textWrapping"/>
      </w:r>
      <w:r>
        <w:t xml:space="preserve">General function prediction only &amp; 27 &amp; 1.008 &amp; 1.000</w:t>
      </w:r>
      <w:r>
        <w:br w:type="textWrapping"/>
      </w:r>
      <w:r>
        <w:t xml:space="preserve">Intracellular trafficking, secretion, and vesicular transport &amp; 2 &amp; 0.868 &amp; 1.000</w:t>
      </w:r>
      <w:r>
        <w:br w:type="textWrapping"/>
      </w:r>
      <w:r>
        <w:t xml:space="preserve">Signal transduction mechanisms &amp; 5 &amp; 0.716 &amp; 0.681</w:t>
      </w:r>
      <w:r>
        <w:br w:type="textWrapping"/>
      </w:r>
      <w:r>
        <w:t xml:space="preserve">Defense mechanisms &amp; 1 &amp; 0.446 &amp; 0.719</w:t>
      </w:r>
      <w:r>
        <w:br w:type="textWrapping"/>
      </w:r>
    </w:p>
    <w:p>
      <w:r>
        <w:t xml:space="preserve">[August</w:t>
      </w:r>
      <w:r>
        <w:rPr>
          <w:vertAlign w:val="subscript"/>
        </w:rPr>
        <w:t xml:space="preserve">C</w:t>
      </w:r>
      <w:r>
        <w:t xml:space="preserve">OG</w:t>
      </w:r>
      <w:r>
        <w:rPr>
          <w:vertAlign w:val="subscript"/>
        </w:rPr>
        <w:t xml:space="preserve">S</w:t>
      </w:r>
      <w:r>
        <w:t xml:space="preserve">election</w:t>
      </w:r>
      <w:r>
        <w:rPr>
          <w:vertAlign w:val="subscript"/>
        </w:rPr>
        <w:t xml:space="preserve">J</w:t>
      </w:r>
      <w:r>
        <w:t xml:space="preserve">07HX64]</w:t>
      </w:r>
    </w:p>
    <w:p>
      <w:r>
        <w:t xml:space="preserve">=0.11cm</w:t>
      </w:r>
    </w:p>
    <w:p>
      <w:r>
        <w:t xml:space="preserve">L</w:t>
      </w:r>
      <w:r>
        <w:t xml:space="preserve">6cm</w:t>
      </w:r>
      <w:r>
        <w:t xml:space="preserve">R</w:t>
      </w:r>
      <w:r>
        <w:t xml:space="preserve">2cm</w:t>
      </w:r>
      <w:r>
        <w:t xml:space="preserve">R</w:t>
      </w:r>
      <w:r>
        <w:t xml:space="preserve">2cm</w:t>
      </w:r>
      <w:r>
        <w:t xml:space="preserve">R</w:t>
      </w:r>
      <w:r>
        <w:t xml:space="preserve">2cm</w:t>
      </w:r>
      <w:r>
        <w:t xml:space="preserve"> </w:t>
      </w:r>
      <w:r>
        <w:rPr>
          <w:b/>
        </w:rPr>
        <w:t xml:space="preserve">COG category</w:t>
      </w:r>
      <w:r>
        <w:t xml:space="preserve"> </w:t>
      </w:r>
      <w:r>
        <w:t xml:space="preserve">&amp;</w:t>
      </w:r>
      <w:r>
        <w:t xml:space="preserve"> </w:t>
      </w:r>
      <w:r>
        <w:rPr>
          <w:b/>
        </w:rPr>
        <w:t xml:space="preserve">Count</w:t>
      </w:r>
      <w:r>
        <w:t xml:space="preserve"> </w:t>
      </w:r>
      <w:r>
        <w:t xml:space="preserve">&amp;</w:t>
      </w:r>
      <w:r>
        <w:t xml:space="preserve"> </w:t>
      </w:r>
      <w:r>
        <w:rPr>
          <w:b/>
        </w:rPr>
        <w:t xml:space="preserve">Odds ratio</w:t>
      </w:r>
      <w:r>
        <w:t xml:space="preserve"> </w:t>
      </w:r>
      <w:r>
        <w:t xml:space="preserve">&amp;</w:t>
      </w:r>
      <w:r>
        <w:t xml:space="preserve"> </w:t>
      </w:r>
      <w:r>
        <w:rPr>
          <w:b/>
        </w:rPr>
        <w:t xml:space="preserve">pvalue</w:t>
      </w:r>
      <w:r>
        <w:br w:type="textWrapping"/>
      </w:r>
      <w:r>
        <w:t xml:space="preserve">Energy production and conversion &amp; 7 &amp; 1.164 &amp; 0.666</w:t>
      </w:r>
      <w:r>
        <w:br w:type="textWrapping"/>
      </w:r>
      <w:r>
        <w:t xml:space="preserve">Amino acid transport and metabolism &amp; 11 &amp; 0.818 &amp; 0.647</w:t>
      </w:r>
      <w:r>
        <w:br w:type="textWrapping"/>
      </w:r>
      <w:r>
        <w:t xml:space="preserve">Cell cycle control, cell division, chromosome partitioning &amp; 1 &amp; 0.623 &amp; 1.000</w:t>
      </w:r>
      <w:r>
        <w:br w:type="textWrapping"/>
      </w:r>
      <w:r>
        <w:t xml:space="preserve">Carbohydrate transport and metabolism &amp; 6 &amp; 1.386 &amp; 0.450</w:t>
      </w:r>
      <w:r>
        <w:br w:type="textWrapping"/>
      </w:r>
      <w:r>
        <w:t xml:space="preserve">Nucleotide transport and metabolism &amp; 4 &amp; 0.775 &amp; 0.814</w:t>
      </w:r>
      <w:r>
        <w:br w:type="textWrapping"/>
      </w:r>
      <w:r>
        <w:t xml:space="preserve">Lipid transport and metabolism &amp; 3 &amp; 0.730 &amp; 0.793</w:t>
      </w:r>
      <w:r>
        <w:br w:type="textWrapping"/>
      </w:r>
      <w:r>
        <w:t xml:space="preserve">Coenzyme transport and metabolism &amp; 7 &amp; 1.197 &amp; 0.661</w:t>
      </w:r>
      <w:r>
        <w:br w:type="textWrapping"/>
      </w:r>
      <w:r>
        <w:t xml:space="preserve">Transcription &amp; 6 &amp; 1.165 &amp; 0.644</w:t>
      </w:r>
      <w:r>
        <w:br w:type="textWrapping"/>
      </w:r>
      <w:r>
        <w:t xml:space="preserve">Translation, ribosomal structure and biogenesis &amp; 10 &amp; 1.349 &amp; 0.437</w:t>
      </w:r>
      <w:r>
        <w:br w:type="textWrapping"/>
      </w:r>
      <w:r>
        <w:t xml:space="preserve">Cell wall/membrane/envelope biogenesis &amp; 4 &amp; 1.367 &amp; 0.539</w:t>
      </w:r>
      <w:r>
        <w:br w:type="textWrapping"/>
      </w:r>
      <w:r>
        <w:t xml:space="preserve">Replication, recombination and repair &amp; 7 &amp; 0.713 &amp; 0.482</w:t>
      </w:r>
      <w:r>
        <w:br w:type="textWrapping"/>
      </w:r>
      <w:r>
        <w:t xml:space="preserve">Post-translational modification, protein turnover, and chaperones &amp; 2 &amp; 0.357 &amp; 0.164</w:t>
      </w:r>
      <w:r>
        <w:br w:type="textWrapping"/>
      </w:r>
      <w:r>
        <w:t xml:space="preserve">Cell motility &amp; 1 &amp; 1.395 &amp; 0.537</w:t>
      </w:r>
      <w:r>
        <w:br w:type="textWrapping"/>
      </w:r>
      <w:r>
        <w:t xml:space="preserve">Secondary metabolites biosynthesis, transport, and catabolism &amp; 1 &amp; 0.566 &amp; 1.000</w:t>
      </w:r>
      <w:r>
        <w:br w:type="textWrapping"/>
      </w:r>
      <w:r>
        <w:rPr>
          <w:b/>
        </w:rPr>
        <w:t xml:space="preserve">Inorganic ion transport and metabolism</w:t>
      </w:r>
      <w:r>
        <w:t xml:space="preserve"> </w:t>
      </w:r>
      <w:r>
        <w:t xml:space="preserve">&amp; 12 &amp; 2.120 &amp;</w:t>
      </w:r>
      <w:r>
        <w:t xml:space="preserve"> </w:t>
      </w:r>
      <w:r>
        <w:rPr>
          <w:b/>
        </w:rPr>
        <w:t xml:space="preserve">0.031</w:t>
      </w:r>
      <w:r>
        <w:br w:type="textWrapping"/>
      </w:r>
      <w:r>
        <w:t xml:space="preserve">Function unknown &amp; 9 &amp; 0.771 &amp; 0.624</w:t>
      </w:r>
      <w:r>
        <w:br w:type="textWrapping"/>
      </w:r>
      <w:r>
        <w:t xml:space="preserve">General function prediction only &amp; 19 &amp; 1.134 &amp; 0.590</w:t>
      </w:r>
      <w:r>
        <w:br w:type="textWrapping"/>
      </w:r>
      <w:r>
        <w:t xml:space="preserve">Intracellular trafficking, secretion, and vesicular transport &amp; 2 &amp; 1.399 &amp; 0.655</w:t>
      </w:r>
      <w:r>
        <w:br w:type="textWrapping"/>
      </w:r>
      <w:r>
        <w:t xml:space="preserve">Signal transduction mechanisms &amp; 1 &amp; 0.217 &amp; 0.120</w:t>
      </w:r>
      <w:r>
        <w:br w:type="textWrapping"/>
      </w:r>
      <w:r>
        <w:t xml:space="preserve">Defense mechanisms &amp; 3 &amp; 1.651 &amp; 0.434</w:t>
      </w:r>
      <w:r>
        <w:br w:type="textWrapping"/>
      </w:r>
    </w:p>
    <w:p>
      <w:r>
        <w:t xml:space="preserve">[January</w:t>
      </w:r>
      <w:r>
        <w:rPr>
          <w:vertAlign w:val="subscript"/>
        </w:rPr>
        <w:t xml:space="preserve">C</w:t>
      </w:r>
      <w:r>
        <w:t xml:space="preserve">OG</w:t>
      </w:r>
      <w:r>
        <w:rPr>
          <w:vertAlign w:val="subscript"/>
        </w:rPr>
        <w:t xml:space="preserve">S</w:t>
      </w:r>
      <w:r>
        <w:t xml:space="preserve">election</w:t>
      </w:r>
      <w:r>
        <w:rPr>
          <w:vertAlign w:val="subscript"/>
        </w:rPr>
        <w:t xml:space="preserve">J</w:t>
      </w:r>
      <w:r>
        <w:t xml:space="preserve">07HX5]</w:t>
      </w:r>
    </w:p>
    <w:p>
      <w:r>
        <w:t xml:space="preserve">=0.11cm</w:t>
      </w:r>
    </w:p>
    <w:p>
      <w:r>
        <w:t xml:space="preserve">L</w:t>
      </w:r>
      <w:r>
        <w:t xml:space="preserve">6cm</w:t>
      </w:r>
      <w:r>
        <w:t xml:space="preserve">R</w:t>
      </w:r>
      <w:r>
        <w:t xml:space="preserve">2cm</w:t>
      </w:r>
      <w:r>
        <w:t xml:space="preserve">R</w:t>
      </w:r>
      <w:r>
        <w:t xml:space="preserve">2cm</w:t>
      </w:r>
      <w:r>
        <w:t xml:space="preserve">R</w:t>
      </w:r>
      <w:r>
        <w:t xml:space="preserve">2cm</w:t>
      </w:r>
      <w:r>
        <w:t xml:space="preserve"> </w:t>
      </w:r>
      <w:r>
        <w:rPr>
          <w:b/>
        </w:rPr>
        <w:t xml:space="preserve">COG category</w:t>
      </w:r>
      <w:r>
        <w:t xml:space="preserve"> </w:t>
      </w:r>
      <w:r>
        <w:t xml:space="preserve">&amp;</w:t>
      </w:r>
      <w:r>
        <w:t xml:space="preserve"> </w:t>
      </w:r>
      <w:r>
        <w:rPr>
          <w:b/>
        </w:rPr>
        <w:t xml:space="preserve">Count</w:t>
      </w:r>
      <w:r>
        <w:t xml:space="preserve"> </w:t>
      </w:r>
      <w:r>
        <w:t xml:space="preserve">&amp;</w:t>
      </w:r>
      <w:r>
        <w:t xml:space="preserve"> </w:t>
      </w:r>
      <w:r>
        <w:rPr>
          <w:b/>
        </w:rPr>
        <w:t xml:space="preserve">Odds ratio</w:t>
      </w:r>
      <w:r>
        <w:t xml:space="preserve"> </w:t>
      </w:r>
      <w:r>
        <w:t xml:space="preserve">&amp;</w:t>
      </w:r>
      <w:r>
        <w:t xml:space="preserve"> </w:t>
      </w:r>
      <w:r>
        <w:rPr>
          <w:b/>
        </w:rPr>
        <w:t xml:space="preserve">pvalue</w:t>
      </w:r>
      <w:r>
        <w:br w:type="textWrapping"/>
      </w:r>
      <w:r>
        <w:t xml:space="preserve">Energy production and conversion &amp; 6 &amp; 0.997 &amp; 1.000</w:t>
      </w:r>
      <w:r>
        <w:br w:type="textWrapping"/>
      </w:r>
      <w:r>
        <w:t xml:space="preserve">Amino acid transport and metabolism &amp; 11 &amp; 0.826 &amp; 0.647</w:t>
      </w:r>
      <w:r>
        <w:br w:type="textWrapping"/>
      </w:r>
      <w:r>
        <w:t xml:space="preserve">Cell cycle control, cell division, chromosome partitioning &amp; 1 &amp; 0.629 &amp; 1.000</w:t>
      </w:r>
      <w:r>
        <w:br w:type="textWrapping"/>
      </w:r>
      <w:r>
        <w:t xml:space="preserve">Carbohydrate transport and metabolism &amp; 6 &amp; 1.399 &amp; 0.447</w:t>
      </w:r>
      <w:r>
        <w:br w:type="textWrapping"/>
      </w:r>
      <w:r>
        <w:t xml:space="preserve">Nucleotide transport and metabolism &amp; 4 &amp; 0.782 &amp; 0.814</w:t>
      </w:r>
      <w:r>
        <w:br w:type="textWrapping"/>
      </w:r>
      <w:r>
        <w:t xml:space="preserve">Lipid transport and metabolism &amp; 3 &amp; 0.736 &amp; 0.793</w:t>
      </w:r>
      <w:r>
        <w:br w:type="textWrapping"/>
      </w:r>
      <w:r>
        <w:t xml:space="preserve">Coenzyme transport and metabolism &amp; 7 &amp; 1.208 &amp; 0.659</w:t>
      </w:r>
      <w:r>
        <w:br w:type="textWrapping"/>
      </w:r>
      <w:r>
        <w:t xml:space="preserve">Transcription &amp; 6 &amp; 1.175 &amp; 0.642</w:t>
      </w:r>
      <w:r>
        <w:br w:type="textWrapping"/>
      </w:r>
      <w:r>
        <w:t xml:space="preserve">Translation, ribosomal structure and biogenesis &amp; 10 &amp; 1.361 &amp; 0.336</w:t>
      </w:r>
      <w:r>
        <w:br w:type="textWrapping"/>
      </w:r>
      <w:r>
        <w:t xml:space="preserve">Cell wall/membrane/envelope biogenesis &amp; 4 &amp; 1.379 &amp; 0.537</w:t>
      </w:r>
      <w:r>
        <w:br w:type="textWrapping"/>
      </w:r>
      <w:r>
        <w:t xml:space="preserve">Replication, recombination and repair &amp; 7 &amp; 0.720 &amp; 0.482</w:t>
      </w:r>
      <w:r>
        <w:br w:type="textWrapping"/>
      </w:r>
      <w:r>
        <w:t xml:space="preserve">Post-translational modification, protein turnover, and chaperones &amp; 2 &amp; 0.360 &amp; 0.234</w:t>
      </w:r>
      <w:r>
        <w:br w:type="textWrapping"/>
      </w:r>
      <w:r>
        <w:t xml:space="preserve">Cell motility &amp; 1 &amp; 1.407 &amp; 0.534</w:t>
      </w:r>
      <w:r>
        <w:br w:type="textWrapping"/>
      </w:r>
      <w:r>
        <w:t xml:space="preserve">Secondary metabolites biosynthesis, transport, and catabolism &amp; 1 &amp; 0.571 &amp; 1.000</w:t>
      </w:r>
      <w:r>
        <w:br w:type="textWrapping"/>
      </w:r>
      <w:r>
        <w:rPr>
          <w:b/>
        </w:rPr>
        <w:t xml:space="preserve">Inorganic ion transport and metabolism</w:t>
      </w:r>
      <w:r>
        <w:t xml:space="preserve"> </w:t>
      </w:r>
      <w:r>
        <w:t xml:space="preserve">&amp; 12 &amp; 2.141 &amp;</w:t>
      </w:r>
      <w:r>
        <w:t xml:space="preserve"> </w:t>
      </w:r>
      <w:r>
        <w:rPr>
          <w:b/>
        </w:rPr>
        <w:t xml:space="preserve">0.031</w:t>
      </w:r>
      <w:r>
        <w:br w:type="textWrapping"/>
      </w:r>
      <w:r>
        <w:t xml:space="preserve">Function unknown &amp; 9 &amp; 0.778 &amp; 0.623</w:t>
      </w:r>
      <w:r>
        <w:br w:type="textWrapping"/>
      </w:r>
      <w:r>
        <w:t xml:space="preserve">General function prediction only &amp; 19 &amp; 1.146 &amp; 0.587</w:t>
      </w:r>
      <w:r>
        <w:br w:type="textWrapping"/>
      </w:r>
      <w:r>
        <w:t xml:space="preserve">Intracellular trafficking, secretion, and vesicular transport &amp; 2 &amp; 1.411 &amp; 0.654</w:t>
      </w:r>
      <w:r>
        <w:br w:type="textWrapping"/>
      </w:r>
      <w:r>
        <w:t xml:space="preserve">Signal transduction mechanisms &amp; 1 &amp; 0.219 &amp; 0.120</w:t>
      </w:r>
      <w:r>
        <w:br w:type="textWrapping"/>
      </w:r>
      <w:r>
        <w:t xml:space="preserve">Defense mechanisms &amp; 3 &amp; 1.665 &amp; 0.432</w:t>
      </w:r>
      <w:r>
        <w:br w:type="textWrapping"/>
      </w:r>
    </w:p>
    <w:p>
      <w:r>
        <w:t xml:space="preserve">[August</w:t>
      </w:r>
      <w:r>
        <w:rPr>
          <w:vertAlign w:val="subscript"/>
        </w:rPr>
        <w:t xml:space="preserve">C</w:t>
      </w:r>
      <w:r>
        <w:t xml:space="preserve">OG</w:t>
      </w:r>
      <w:r>
        <w:rPr>
          <w:vertAlign w:val="subscript"/>
        </w:rPr>
        <w:t xml:space="preserve">S</w:t>
      </w:r>
      <w:r>
        <w:t xml:space="preserve">election</w:t>
      </w:r>
      <w:r>
        <w:rPr>
          <w:vertAlign w:val="subscript"/>
        </w:rPr>
        <w:t xml:space="preserve">J</w:t>
      </w:r>
      <w:r>
        <w:t xml:space="preserve">07HX5]</w:t>
      </w:r>
    </w:p>
    <w:p>
      <w:r>
        <w:t xml:space="preserve">=0.11cm</w:t>
      </w:r>
    </w:p>
    <w:p>
      <w:r>
        <w:t xml:space="preserve">L</w:t>
      </w:r>
      <w:r>
        <w:t xml:space="preserve">6cm</w:t>
      </w:r>
      <w:r>
        <w:t xml:space="preserve">R</w:t>
      </w:r>
      <w:r>
        <w:t xml:space="preserve">2cm</w:t>
      </w:r>
      <w:r>
        <w:t xml:space="preserve">R</w:t>
      </w:r>
      <w:r>
        <w:t xml:space="preserve">2cm</w:t>
      </w:r>
      <w:r>
        <w:t xml:space="preserve">R</w:t>
      </w:r>
      <w:r>
        <w:t xml:space="preserve">2cm</w:t>
      </w:r>
      <w:r>
        <w:t xml:space="preserve"> </w:t>
      </w:r>
      <w:r>
        <w:rPr>
          <w:b/>
        </w:rPr>
        <w:t xml:space="preserve">COG category</w:t>
      </w:r>
      <w:r>
        <w:t xml:space="preserve"> </w:t>
      </w:r>
      <w:r>
        <w:t xml:space="preserve">&amp;</w:t>
      </w:r>
      <w:r>
        <w:t xml:space="preserve"> </w:t>
      </w:r>
      <w:r>
        <w:rPr>
          <w:b/>
        </w:rPr>
        <w:t xml:space="preserve">Count</w:t>
      </w:r>
      <w:r>
        <w:t xml:space="preserve"> </w:t>
      </w:r>
      <w:r>
        <w:t xml:space="preserve">&amp;</w:t>
      </w:r>
      <w:r>
        <w:t xml:space="preserve"> </w:t>
      </w:r>
      <w:r>
        <w:rPr>
          <w:b/>
        </w:rPr>
        <w:t xml:space="preserve">Odds ratio</w:t>
      </w:r>
      <w:r>
        <w:t xml:space="preserve"> </w:t>
      </w:r>
      <w:r>
        <w:t xml:space="preserve">&amp;</w:t>
      </w:r>
      <w:r>
        <w:t xml:space="preserve"> </w:t>
      </w:r>
      <w:r>
        <w:rPr>
          <w:b/>
        </w:rPr>
        <w:t xml:space="preserve">pvalue</w:t>
      </w:r>
      <w:r>
        <w:br w:type="textWrapping"/>
      </w:r>
      <w:r>
        <w:t xml:space="preserve">Energy production and conversion &amp; 7 &amp; 0.785 &amp; 0.716</w:t>
      </w:r>
      <w:r>
        <w:br w:type="textWrapping"/>
      </w:r>
      <w:r>
        <w:t xml:space="preserve">Amino acid transport and metabolism &amp; 18 &amp; 0.930 &amp; 0.899</w:t>
      </w:r>
      <w:r>
        <w:br w:type="textWrapping"/>
      </w:r>
      <w:r>
        <w:t xml:space="preserve">Cell cycle control, cell division, chromosome partitioning &amp; 2 &amp; 1.057 &amp; 0.715</w:t>
      </w:r>
      <w:r>
        <w:br w:type="textWrapping"/>
      </w:r>
      <w:r>
        <w:t xml:space="preserve">Carbohydrate transport and metabolism &amp; 7 &amp; 1.262 &amp; 0.507</w:t>
      </w:r>
      <w:r>
        <w:br w:type="textWrapping"/>
      </w:r>
      <w:r>
        <w:t xml:space="preserve">Nucleotide transport and metabolism &amp; 7 &amp; 1.262 &amp; 0.507</w:t>
      </w:r>
      <w:r>
        <w:br w:type="textWrapping"/>
      </w:r>
      <w:r>
        <w:t xml:space="preserve">Lipid transport and metabolism &amp; 4 &amp; 0.741 &amp; 0.816</w:t>
      </w:r>
      <w:r>
        <w:br w:type="textWrapping"/>
      </w:r>
      <w:r>
        <w:t xml:space="preserve">Coenzyme transport and metabolism &amp; 6 &amp; 0.831 &amp; 0.842</w:t>
      </w:r>
      <w:r>
        <w:br w:type="textWrapping"/>
      </w:r>
      <w:r>
        <w:t xml:space="preserve">Transcription &amp; 10 &amp; 1.216 &amp; 0.579</w:t>
      </w:r>
      <w:r>
        <w:br w:type="textWrapping"/>
      </w:r>
      <w:r>
        <w:t xml:space="preserve">Translation, ribosomal structure and biogenesis &amp; 17 &amp; 1.485 &amp; 0.162</w:t>
      </w:r>
      <w:r>
        <w:br w:type="textWrapping"/>
      </w:r>
      <w:r>
        <w:t xml:space="preserve">Cell wall/membrane/envelope biogenesis &amp; 4 &amp; 1.189 &amp; 0.773</w:t>
      </w:r>
      <w:r>
        <w:br w:type="textWrapping"/>
      </w:r>
      <w:r>
        <w:t xml:space="preserve">Replication, recombination and repair &amp; 4 &amp; 0.463 &amp; 0.184</w:t>
      </w:r>
      <w:r>
        <w:br w:type="textWrapping"/>
      </w:r>
      <w:r>
        <w:t xml:space="preserve">Post-translational modification, protein turnover, and chaperones &amp; 7 &amp; 1.025 &amp; 0.841</w:t>
      </w:r>
      <w:r>
        <w:br w:type="textWrapping"/>
      </w:r>
      <w:r>
        <w:t xml:space="preserve">Cell motility &amp; 2 &amp; 0.733 &amp; 1.000</w:t>
      </w:r>
      <w:r>
        <w:br w:type="textWrapping"/>
      </w:r>
      <w:r>
        <w:t xml:space="preserve">Secondary metabolites biosynthesis, transport, and catabolism &amp; 4 &amp; 1.220 &amp; 0.573</w:t>
      </w:r>
      <w:r>
        <w:br w:type="textWrapping"/>
      </w:r>
      <w:r>
        <w:t xml:space="preserve">Inorganic ion transport and metabolism &amp; 5 &amp; 0.642 &amp; 0.436</w:t>
      </w:r>
      <w:r>
        <w:br w:type="textWrapping"/>
      </w:r>
      <w:r>
        <w:t xml:space="preserve">Function unknown &amp; 20 &amp; 1.326 &amp; 0.270</w:t>
      </w:r>
      <w:r>
        <w:br w:type="textWrapping"/>
      </w:r>
      <w:r>
        <w:t xml:space="preserve">General function prediction only &amp; 21 &amp; 0.827 &amp; 0.493</w:t>
      </w:r>
      <w:r>
        <w:br w:type="textWrapping"/>
      </w:r>
      <w:r>
        <w:t xml:space="preserve">Intracellular trafficking, secretion, and vesicular transport &amp; 4 &amp; 1.820 &amp; 0.291</w:t>
      </w:r>
      <w:r>
        <w:br w:type="textWrapping"/>
      </w:r>
      <w:r>
        <w:t xml:space="preserve">Signal transduction mechanisms &amp; 9 &amp; 1.147 &amp; 0.704</w:t>
      </w:r>
      <w:r>
        <w:br w:type="textWrapping"/>
      </w:r>
      <w:r>
        <w:t xml:space="preserve">Defense mechanisms &amp; 2 &amp; 0.690 &amp; 1.000</w:t>
      </w:r>
      <w:r>
        <w:br w:type="textWrapping"/>
      </w:r>
    </w:p>
    <w:p>
      <w:r>
        <w:t xml:space="preserve">[January</w:t>
      </w:r>
      <w:r>
        <w:rPr>
          <w:vertAlign w:val="subscript"/>
        </w:rPr>
        <w:t xml:space="preserve">C</w:t>
      </w:r>
      <w:r>
        <w:t xml:space="preserve">OG</w:t>
      </w:r>
      <w:r>
        <w:rPr>
          <w:vertAlign w:val="subscript"/>
        </w:rPr>
        <w:t xml:space="preserve">S</w:t>
      </w:r>
      <w:r>
        <w:t xml:space="preserve">election</w:t>
      </w:r>
      <w:r>
        <w:rPr>
          <w:vertAlign w:val="subscript"/>
        </w:rPr>
        <w:t xml:space="preserve">J</w:t>
      </w:r>
      <w:r>
        <w:t xml:space="preserve">07HB67]</w:t>
      </w:r>
    </w:p>
    <w:p>
      <w:r>
        <w:t xml:space="preserve">=0.11cm</w:t>
      </w:r>
    </w:p>
    <w:p>
      <w:r>
        <w:t xml:space="preserve">L</w:t>
      </w:r>
      <w:r>
        <w:t xml:space="preserve">6cm</w:t>
      </w:r>
      <w:r>
        <w:t xml:space="preserve">R</w:t>
      </w:r>
      <w:r>
        <w:t xml:space="preserve">2cm</w:t>
      </w:r>
      <w:r>
        <w:t xml:space="preserve">R</w:t>
      </w:r>
      <w:r>
        <w:t xml:space="preserve">2cm</w:t>
      </w:r>
      <w:r>
        <w:t xml:space="preserve">R</w:t>
      </w:r>
      <w:r>
        <w:t xml:space="preserve">2cm</w:t>
      </w:r>
      <w:r>
        <w:t xml:space="preserve"> </w:t>
      </w:r>
      <w:r>
        <w:rPr>
          <w:b/>
        </w:rPr>
        <w:t xml:space="preserve">COG category</w:t>
      </w:r>
      <w:r>
        <w:t xml:space="preserve"> </w:t>
      </w:r>
      <w:r>
        <w:t xml:space="preserve">&amp;</w:t>
      </w:r>
      <w:r>
        <w:t xml:space="preserve"> </w:t>
      </w:r>
      <w:r>
        <w:rPr>
          <w:b/>
        </w:rPr>
        <w:t xml:space="preserve">Count</w:t>
      </w:r>
      <w:r>
        <w:t xml:space="preserve"> </w:t>
      </w:r>
      <w:r>
        <w:t xml:space="preserve">&amp;</w:t>
      </w:r>
      <w:r>
        <w:t xml:space="preserve"> </w:t>
      </w:r>
      <w:r>
        <w:rPr>
          <w:b/>
        </w:rPr>
        <w:t xml:space="preserve">Odds ratio</w:t>
      </w:r>
      <w:r>
        <w:t xml:space="preserve"> </w:t>
      </w:r>
      <w:r>
        <w:t xml:space="preserve">&amp;</w:t>
      </w:r>
      <w:r>
        <w:t xml:space="preserve"> </w:t>
      </w:r>
      <w:r>
        <w:rPr>
          <w:b/>
        </w:rPr>
        <w:t xml:space="preserve">pvalue</w:t>
      </w:r>
      <w:r>
        <w:br w:type="textWrapping"/>
      </w:r>
      <w:r>
        <w:t xml:space="preserve">Energy production and conversion &amp; 7 &amp; 0.890 &amp; 1.000</w:t>
      </w:r>
      <w:r>
        <w:br w:type="textWrapping"/>
      </w:r>
      <w:r>
        <w:t xml:space="preserve">Chromatin structure and dynamics &amp; 1 &amp; 2.290 &amp; 0.390</w:t>
      </w:r>
      <w:r>
        <w:br w:type="textWrapping"/>
      </w:r>
      <w:r>
        <w:t xml:space="preserve">Amino acid transport and metabolism &amp; 21 &amp; 1.274 &amp; 0.351</w:t>
      </w:r>
      <w:r>
        <w:br w:type="textWrapping"/>
      </w:r>
      <w:r>
        <w:t xml:space="preserve">Cell cycle control, cell division, chromosome partitioning &amp; 3 &amp; 1.802 &amp; 0.417</w:t>
      </w:r>
      <w:r>
        <w:br w:type="textWrapping"/>
      </w:r>
      <w:r>
        <w:t xml:space="preserve">Carbohydrate transport and metabolism &amp; 4 &amp; 0.799 &amp; 0.815</w:t>
      </w:r>
      <w:r>
        <w:br w:type="textWrapping"/>
      </w:r>
      <w:r>
        <w:t xml:space="preserve">Nucleotide transport and metabolism &amp; 6 &amp; 1.216 &amp; 0.636</w:t>
      </w:r>
      <w:r>
        <w:br w:type="textWrapping"/>
      </w:r>
      <w:r>
        <w:t xml:space="preserve">Lipid transport and metabolism &amp; 4 &amp; 0.837 &amp; 1.000</w:t>
      </w:r>
      <w:r>
        <w:br w:type="textWrapping"/>
      </w:r>
      <w:r>
        <w:t xml:space="preserve">Coenzyme transport and metabolism &amp; 5 &amp; 0.779 &amp; 0.831</w:t>
      </w:r>
      <w:r>
        <w:br w:type="textWrapping"/>
      </w:r>
      <w:r>
        <w:t xml:space="preserve">Transcription &amp; 8 &amp; 1.089 &amp; 0.844</w:t>
      </w:r>
      <w:r>
        <w:br w:type="textWrapping"/>
      </w:r>
      <w:r>
        <w:t xml:space="preserve">Translation, ribosomal structure and biogenesis &amp; 15 &amp; 1.476 &amp; 0.188</w:t>
      </w:r>
      <w:r>
        <w:br w:type="textWrapping"/>
      </w:r>
      <w:r>
        <w:t xml:space="preserve">Cell wall/membrane/envelope biogenesis &amp; 1 &amp; 0.329 &amp; 0.361</w:t>
      </w:r>
      <w:r>
        <w:br w:type="textWrapping"/>
      </w:r>
      <w:r>
        <w:t xml:space="preserve">Replication, recombination and repair &amp; 5 &amp; 0.659 &amp; 0.552</w:t>
      </w:r>
      <w:r>
        <w:br w:type="textWrapping"/>
      </w:r>
      <w:r>
        <w:t xml:space="preserve">Post-translational modification, protein turnover, and chaperones &amp; 7 &amp; 1.162 &amp; 0.668</w:t>
      </w:r>
      <w:r>
        <w:br w:type="textWrapping"/>
      </w:r>
      <w:r>
        <w:t xml:space="preserve">Cell motility &amp; 1 &amp; 0.410 &amp; 0.726</w:t>
      </w:r>
      <w:r>
        <w:br w:type="textWrapping"/>
      </w:r>
      <w:r>
        <w:t xml:space="preserve">Secondary metabolites biosynthesis, transport, and catabolism &amp; 3 &amp; 1.027 &amp; 1.000</w:t>
      </w:r>
      <w:r>
        <w:br w:type="textWrapping"/>
      </w:r>
      <w:r>
        <w:t xml:space="preserve">Inorganic ion transport and metabolism &amp; 6 &amp; 0.878 &amp; 1.000</w:t>
      </w:r>
      <w:r>
        <w:br w:type="textWrapping"/>
      </w:r>
      <w:r>
        <w:t xml:space="preserve">Function unknown &amp; 13 &amp; 0.935 &amp; 1.000</w:t>
      </w:r>
      <w:r>
        <w:br w:type="textWrapping"/>
      </w:r>
      <w:r>
        <w:t xml:space="preserve">General function prediction only &amp; 17 &amp; 0.745 &amp; 0.332</w:t>
      </w:r>
      <w:r>
        <w:br w:type="textWrapping"/>
      </w:r>
      <w:r>
        <w:t xml:space="preserve">Intracellular trafficking, secretion, and vesicular transport &amp; 4 &amp; 2.057 &amp; 0.156</w:t>
      </w:r>
      <w:r>
        <w:br w:type="textWrapping"/>
      </w:r>
      <w:r>
        <w:t xml:space="preserve">Signal transduction mechanisms &amp; 8 &amp; 1.149 &amp; 0.689</w:t>
      </w:r>
      <w:r>
        <w:br w:type="textWrapping"/>
      </w:r>
      <w:r>
        <w:t xml:space="preserve">Defense mechanisms &amp; 3 &amp; 1.177 &amp; 0.741</w:t>
      </w:r>
      <w:r>
        <w:br w:type="textWrapping"/>
      </w:r>
    </w:p>
    <w:p>
      <w:r>
        <w:t xml:space="preserve">[August</w:t>
      </w:r>
      <w:r>
        <w:rPr>
          <w:vertAlign w:val="subscript"/>
        </w:rPr>
        <w:t xml:space="preserve">C</w:t>
      </w:r>
      <w:r>
        <w:t xml:space="preserve">OG</w:t>
      </w:r>
      <w:r>
        <w:rPr>
          <w:vertAlign w:val="subscript"/>
        </w:rPr>
        <w:t xml:space="preserve">S</w:t>
      </w:r>
      <w:r>
        <w:t xml:space="preserve">election</w:t>
      </w:r>
      <w:r>
        <w:rPr>
          <w:vertAlign w:val="subscript"/>
        </w:rPr>
        <w:t xml:space="preserve">J</w:t>
      </w:r>
      <w:r>
        <w:t xml:space="preserve">07HB67]</w:t>
      </w:r>
    </w:p>
    <w:p>
      <w:r>
        <w:t xml:space="preserve">=0.11cm</w:t>
      </w:r>
    </w:p>
    <w:p>
      <w:r>
        <w:t xml:space="preserve">L</w:t>
      </w:r>
      <w:r>
        <w:t xml:space="preserve">6cm</w:t>
      </w:r>
      <w:r>
        <w:t xml:space="preserve">R</w:t>
      </w:r>
      <w:r>
        <w:t xml:space="preserve">2cm</w:t>
      </w:r>
      <w:r>
        <w:t xml:space="preserve">R</w:t>
      </w:r>
      <w:r>
        <w:t xml:space="preserve">2cm</w:t>
      </w:r>
      <w:r>
        <w:t xml:space="preserve">R</w:t>
      </w:r>
      <w:r>
        <w:t xml:space="preserve">2cm</w:t>
      </w:r>
      <w:r>
        <w:t xml:space="preserve"> </w:t>
      </w:r>
      <w:r>
        <w:rPr>
          <w:b/>
        </w:rPr>
        <w:t xml:space="preserve">COG category</w:t>
      </w:r>
      <w:r>
        <w:t xml:space="preserve"> </w:t>
      </w:r>
      <w:r>
        <w:t xml:space="preserve">&amp;</w:t>
      </w:r>
      <w:r>
        <w:t xml:space="preserve"> </w:t>
      </w:r>
      <w:r>
        <w:rPr>
          <w:b/>
        </w:rPr>
        <w:t xml:space="preserve">Count</w:t>
      </w:r>
      <w:r>
        <w:t xml:space="preserve"> </w:t>
      </w:r>
      <w:r>
        <w:t xml:space="preserve">&amp;</w:t>
      </w:r>
      <w:r>
        <w:t xml:space="preserve"> </w:t>
      </w:r>
      <w:r>
        <w:rPr>
          <w:b/>
        </w:rPr>
        <w:t xml:space="preserve">Odds ratio</w:t>
      </w:r>
      <w:r>
        <w:t xml:space="preserve"> </w:t>
      </w:r>
      <w:r>
        <w:t xml:space="preserve">&amp;</w:t>
      </w:r>
      <w:r>
        <w:t xml:space="preserve"> </w:t>
      </w:r>
      <w:r>
        <w:rPr>
          <w:b/>
        </w:rPr>
        <w:t xml:space="preserve">pvalue</w:t>
      </w:r>
      <w:r>
        <w:br w:type="textWrapping"/>
      </w:r>
      <w:r>
        <w:t xml:space="preserve">Energy production and conversion &amp; 2 &amp; 1.828 &amp; 0.328</w:t>
      </w:r>
      <w:r>
        <w:br w:type="textWrapping"/>
      </w:r>
      <w:r>
        <w:t xml:space="preserve">Amino acid transport and metabolism &amp; 2 &amp; 0.999 &amp; 1.000</w:t>
      </w:r>
      <w:r>
        <w:br w:type="textWrapping"/>
      </w:r>
      <w:r>
        <w:t xml:space="preserve">Cell cycle control, cell division, chromosome partitioning &amp; 1 &amp; 11.232 &amp; 0.102</w:t>
      </w:r>
      <w:r>
        <w:br w:type="textWrapping"/>
      </w:r>
      <w:r>
        <w:t xml:space="preserve">Nucleotide transport and metabolism &amp; 1 &amp; 1.656 &amp; 0.472</w:t>
      </w:r>
      <w:r>
        <w:br w:type="textWrapping"/>
      </w:r>
      <w:r>
        <w:t xml:space="preserve">Lipid transport and metabolism &amp; 1 &amp; 1.656 &amp; 0.472</w:t>
      </w:r>
      <w:r>
        <w:br w:type="textWrapping"/>
      </w:r>
      <w:r>
        <w:rPr>
          <w:b/>
        </w:rPr>
        <w:t xml:space="preserve">Coenzyme transport and metabolism</w:t>
      </w:r>
      <w:r>
        <w:t xml:space="preserve"> </w:t>
      </w:r>
      <w:r>
        <w:t xml:space="preserve">&amp; 4 &amp; 4.326 &amp;</w:t>
      </w:r>
      <w:r>
        <w:t xml:space="preserve"> </w:t>
      </w:r>
      <w:r>
        <w:rPr>
          <w:b/>
        </w:rPr>
        <w:t xml:space="preserve">0.025</w:t>
      </w:r>
      <w:r>
        <w:br w:type="textWrapping"/>
      </w:r>
      <w:r>
        <w:t xml:space="preserve">Transcription &amp; 1 &amp; 1.375 &amp; 0.534</w:t>
      </w:r>
      <w:r>
        <w:br w:type="textWrapping"/>
      </w:r>
      <w:r>
        <w:t xml:space="preserve">Replication, recombination and repair &amp; 1 &amp; 0.902 &amp; 1.000</w:t>
      </w:r>
      <w:r>
        <w:br w:type="textWrapping"/>
      </w:r>
      <w:r>
        <w:t xml:space="preserve">Post-translational modification, protein turnover, and chaperones &amp; 1 &amp; 1.402 &amp; 0.528</w:t>
      </w:r>
      <w:r>
        <w:br w:type="textWrapping"/>
      </w:r>
      <w:r>
        <w:t xml:space="preserve">Inorganic ion transport and metabolism &amp; 1 &amp; 1.349 &amp; 0.541</w:t>
      </w:r>
      <w:r>
        <w:br w:type="textWrapping"/>
      </w:r>
      <w:r>
        <w:t xml:space="preserve">Intracellular trafficking, secretion, and vesicular transport &amp; 1 &amp; 5.585 &amp; 0.182</w:t>
      </w:r>
      <w:r>
        <w:br w:type="textWrapping"/>
      </w:r>
      <w:r>
        <w:t xml:space="preserve">Defense mechanisms &amp; 1 &amp; 5.585 &amp; 0.182</w:t>
      </w:r>
      <w:r>
        <w:br w:type="textWrapping"/>
      </w:r>
    </w:p>
    <w:p>
      <w:r>
        <w:t xml:space="preserve">[January</w:t>
      </w:r>
      <w:r>
        <w:rPr>
          <w:vertAlign w:val="subscript"/>
        </w:rPr>
        <w:t xml:space="preserve">C</w:t>
      </w:r>
      <w:r>
        <w:t xml:space="preserve">OG</w:t>
      </w:r>
      <w:r>
        <w:rPr>
          <w:vertAlign w:val="subscript"/>
        </w:rPr>
        <w:t xml:space="preserve">S</w:t>
      </w:r>
      <w:r>
        <w:t xml:space="preserve">election</w:t>
      </w:r>
      <w:r>
        <w:rPr>
          <w:vertAlign w:val="subscript"/>
        </w:rPr>
        <w:t xml:space="preserve">J</w:t>
      </w:r>
      <w:r>
        <w:t xml:space="preserve">07HR59]</w:t>
      </w:r>
    </w:p>
    <w:p>
      <w:r>
        <w:t xml:space="preserve">=0.11cm</w:t>
      </w:r>
    </w:p>
    <w:p>
      <w:r>
        <w:t xml:space="preserve">L</w:t>
      </w:r>
      <w:r>
        <w:t xml:space="preserve">6cm</w:t>
      </w:r>
      <w:r>
        <w:t xml:space="preserve">R</w:t>
      </w:r>
      <w:r>
        <w:t xml:space="preserve">2cm</w:t>
      </w:r>
      <w:r>
        <w:t xml:space="preserve">R</w:t>
      </w:r>
      <w:r>
        <w:t xml:space="preserve">2cm</w:t>
      </w:r>
      <w:r>
        <w:t xml:space="preserve">R</w:t>
      </w:r>
      <w:r>
        <w:t xml:space="preserve">2cm</w:t>
      </w:r>
      <w:r>
        <w:t xml:space="preserve"> </w:t>
      </w:r>
      <w:r>
        <w:rPr>
          <w:b/>
        </w:rPr>
        <w:t xml:space="preserve">COG category</w:t>
      </w:r>
      <w:r>
        <w:t xml:space="preserve"> </w:t>
      </w:r>
      <w:r>
        <w:t xml:space="preserve">&amp;</w:t>
      </w:r>
      <w:r>
        <w:t xml:space="preserve"> </w:t>
      </w:r>
      <w:r>
        <w:rPr>
          <w:b/>
        </w:rPr>
        <w:t xml:space="preserve">Count</w:t>
      </w:r>
      <w:r>
        <w:t xml:space="preserve"> </w:t>
      </w:r>
      <w:r>
        <w:t xml:space="preserve">&amp;</w:t>
      </w:r>
      <w:r>
        <w:t xml:space="preserve"> </w:t>
      </w:r>
      <w:r>
        <w:rPr>
          <w:b/>
        </w:rPr>
        <w:t xml:space="preserve">Odds ratio</w:t>
      </w:r>
      <w:r>
        <w:t xml:space="preserve"> </w:t>
      </w:r>
      <w:r>
        <w:t xml:space="preserve">&amp;</w:t>
      </w:r>
      <w:r>
        <w:t xml:space="preserve"> </w:t>
      </w:r>
      <w:r>
        <w:rPr>
          <w:b/>
        </w:rPr>
        <w:t xml:space="preserve">pvalue</w:t>
      </w:r>
      <w:r>
        <w:br w:type="textWrapping"/>
      </w:r>
      <w:r>
        <w:t xml:space="preserve">Energy production and conversion &amp; 3 &amp; 2.165 &amp; 0.191</w:t>
      </w:r>
      <w:r>
        <w:br w:type="textWrapping"/>
      </w:r>
      <w:r>
        <w:t xml:space="preserve">Amino acid transport and metabolism &amp; 3 &amp; 1.183 &amp; 0.738</w:t>
      </w:r>
      <w:r>
        <w:br w:type="textWrapping"/>
      </w:r>
      <w:r>
        <w:t xml:space="preserve">Cell cycle control, cell division, chromosome partitioning &amp; 1 &amp; 8.558 &amp; 0.129</w:t>
      </w:r>
      <w:r>
        <w:br w:type="textWrapping"/>
      </w:r>
      <w:r>
        <w:t xml:space="preserve">Nucleotide transport and metabolism &amp; 1 &amp; 1.262 &amp; 0.562</w:t>
      </w:r>
      <w:r>
        <w:br w:type="textWrapping"/>
      </w:r>
      <w:r>
        <w:t xml:space="preserve">Lipid transport and metabolism &amp; 1 &amp; 1.262 &amp; 0.562</w:t>
      </w:r>
      <w:r>
        <w:br w:type="textWrapping"/>
      </w:r>
      <w:r>
        <w:t xml:space="preserve">Coenzyme transport and metabolism &amp; 4 &amp; 3.124 &amp; 0.058</w:t>
      </w:r>
      <w:r>
        <w:br w:type="textWrapping"/>
      </w:r>
      <w:r>
        <w:t xml:space="preserve">Transcription &amp; 2 &amp; 2.200 &amp; 0.254</w:t>
      </w:r>
      <w:r>
        <w:br w:type="textWrapping"/>
      </w:r>
      <w:r>
        <w:t xml:space="preserve">Translation, ribosomal structure and biogenesis &amp; 1 &amp; 0.459 &amp; 0.714</w:t>
      </w:r>
      <w:r>
        <w:br w:type="textWrapping"/>
      </w:r>
      <w:r>
        <w:t xml:space="preserve">Replication, recombination and repair &amp; 1 &amp; 0.687 &amp; 1.000</w:t>
      </w:r>
      <w:r>
        <w:br w:type="textWrapping"/>
      </w:r>
      <w:r>
        <w:t xml:space="preserve">Post-translational modification, protein turnover, and chaperones &amp; 1 &amp; 1.068 &amp; 0.621</w:t>
      </w:r>
      <w:r>
        <w:br w:type="textWrapping"/>
      </w:r>
      <w:r>
        <w:t xml:space="preserve">Inorganic ion transport and metabolism &amp; 1 &amp; 1.028 &amp; 1.000</w:t>
      </w:r>
      <w:r>
        <w:br w:type="textWrapping"/>
      </w:r>
      <w:r>
        <w:t xml:space="preserve">Function unknown &amp; 1 &amp; 0.416 &amp; 0.718</w:t>
      </w:r>
      <w:r>
        <w:br w:type="textWrapping"/>
      </w:r>
      <w:r>
        <w:t xml:space="preserve">Intracellular trafficking, secretion, and vesicular transport &amp; 1 &amp; 4.255 &amp; 0.229</w:t>
      </w:r>
      <w:r>
        <w:br w:type="textWrapping"/>
      </w:r>
      <w:r>
        <w:t xml:space="preserve">Defense mechanisms &amp; 1 &amp; 4.255 &amp; 0.229</w:t>
      </w:r>
      <w:r>
        <w:br w:type="textWrapping"/>
      </w:r>
    </w:p>
    <w:p>
      <w:r>
        <w:t xml:space="preserve">[August</w:t>
      </w:r>
      <w:r>
        <w:rPr>
          <w:vertAlign w:val="subscript"/>
        </w:rPr>
        <w:t xml:space="preserve">C</w:t>
      </w:r>
      <w:r>
        <w:t xml:space="preserve">OG</w:t>
      </w:r>
      <w:r>
        <w:rPr>
          <w:vertAlign w:val="subscript"/>
        </w:rPr>
        <w:t xml:space="preserve">S</w:t>
      </w:r>
      <w:r>
        <w:t xml:space="preserve">election</w:t>
      </w:r>
      <w:r>
        <w:rPr>
          <w:vertAlign w:val="subscript"/>
        </w:rPr>
        <w:t xml:space="preserve">J</w:t>
      </w:r>
      <w:r>
        <w:t xml:space="preserve">07HR59]</w:t>
      </w:r>
    </w:p>
    <w:p>
      <w:r>
        <w:t xml:space="preserve">=0.11cm</w:t>
      </w:r>
    </w:p>
    <w:p>
      <w:r>
        <w:t xml:space="preserve">L</w:t>
      </w:r>
      <w:r>
        <w:t xml:space="preserve">6cm</w:t>
      </w:r>
      <w:r>
        <w:t xml:space="preserve">R</w:t>
      </w:r>
      <w:r>
        <w:t xml:space="preserve">2cm</w:t>
      </w:r>
      <w:r>
        <w:t xml:space="preserve">R</w:t>
      </w:r>
      <w:r>
        <w:t xml:space="preserve">2cm</w:t>
      </w:r>
      <w:r>
        <w:t xml:space="preserve">R</w:t>
      </w:r>
      <w:r>
        <w:t xml:space="preserve">2cm</w:t>
      </w:r>
      <w:r>
        <w:t xml:space="preserve"> </w:t>
      </w:r>
      <w:r>
        <w:rPr>
          <w:b/>
        </w:rPr>
        <w:t xml:space="preserve">COG category</w:t>
      </w:r>
      <w:r>
        <w:t xml:space="preserve"> </w:t>
      </w:r>
      <w:r>
        <w:t xml:space="preserve">&amp;</w:t>
      </w:r>
      <w:r>
        <w:t xml:space="preserve"> </w:t>
      </w:r>
      <w:r>
        <w:rPr>
          <w:b/>
        </w:rPr>
        <w:t xml:space="preserve">Count</w:t>
      </w:r>
      <w:r>
        <w:t xml:space="preserve"> </w:t>
      </w:r>
      <w:r>
        <w:t xml:space="preserve">&amp;</w:t>
      </w:r>
      <w:r>
        <w:t xml:space="preserve"> </w:t>
      </w:r>
      <w:r>
        <w:rPr>
          <w:b/>
        </w:rPr>
        <w:t xml:space="preserve">Odds ratio</w:t>
      </w:r>
      <w:r>
        <w:t xml:space="preserve"> </w:t>
      </w:r>
      <w:r>
        <w:t xml:space="preserve">&amp;</w:t>
      </w:r>
      <w:r>
        <w:t xml:space="preserve"> </w:t>
      </w:r>
      <w:r>
        <w:rPr>
          <w:b/>
        </w:rPr>
        <w:t xml:space="preserve">pvalue</w:t>
      </w:r>
      <w:r>
        <w:br w:type="textWrapping"/>
      </w:r>
      <w:r>
        <w:t xml:space="preserve">Energy production and conversion &amp; 8 &amp; 0.943 &amp; 1.000</w:t>
      </w:r>
      <w:r>
        <w:br w:type="textWrapping"/>
      </w:r>
      <w:r>
        <w:t xml:space="preserve">Chromatin structure and dynamics &amp; 1 &amp; 5.003 &amp; 0.229</w:t>
      </w:r>
      <w:r>
        <w:br w:type="textWrapping"/>
      </w:r>
      <w:r>
        <w:t xml:space="preserve">Amino acid transport and metabolism &amp; 20 &amp; 1.500 &amp; 0.113</w:t>
      </w:r>
      <w:r>
        <w:br w:type="textWrapping"/>
      </w:r>
      <w:r>
        <w:t xml:space="preserve">Carbohydrate transport and metabolism &amp; 8 &amp; 1.317 &amp; 0.403</w:t>
      </w:r>
      <w:r>
        <w:br w:type="textWrapping"/>
      </w:r>
      <w:r>
        <w:t xml:space="preserve">Nucleotide transport and metabolism &amp; 4 &amp; 0.915 &amp; 1.000</w:t>
      </w:r>
      <w:r>
        <w:br w:type="textWrapping"/>
      </w:r>
      <w:r>
        <w:t xml:space="preserve">Lipid transport and metabolism &amp; 4 &amp; 1.152 &amp; 0.777</w:t>
      </w:r>
      <w:r>
        <w:br w:type="textWrapping"/>
      </w:r>
      <w:r>
        <w:t xml:space="preserve">Coenzyme transport and metabolism &amp; 3 &amp; 0.396 &amp; 0.156</w:t>
      </w:r>
      <w:r>
        <w:br w:type="textWrapping"/>
      </w:r>
      <w:r>
        <w:t xml:space="preserve">Transcription &amp; 2 &amp; 0.296 &amp; 0.086</w:t>
      </w:r>
      <w:r>
        <w:br w:type="textWrapping"/>
      </w:r>
      <w:r>
        <w:t xml:space="preserve">Translation, ribosomal structure and biogenesis &amp; 8 &amp; 0.787 &amp; 0.610</w:t>
      </w:r>
      <w:r>
        <w:br w:type="textWrapping"/>
      </w:r>
      <w:r>
        <w:t xml:space="preserve">Cell wall/membrane/envelope biogenesis &amp; 1 &amp; 0.293 &amp; 0.371</w:t>
      </w:r>
      <w:r>
        <w:br w:type="textWrapping"/>
      </w:r>
      <w:r>
        <w:t xml:space="preserve">Replication, recombination and repair &amp; 4 &amp; 0.630 &amp; 0.519</w:t>
      </w:r>
      <w:r>
        <w:br w:type="textWrapping"/>
      </w:r>
      <w:r>
        <w:t xml:space="preserve">Post-translational modification, protein turnover, and chaperones &amp; 6 &amp; 0.994 &amp; 1.000</w:t>
      </w:r>
      <w:r>
        <w:br w:type="textWrapping"/>
      </w:r>
      <w:r>
        <w:t xml:space="preserve">Cell motility &amp; 1 &amp; 0.994 &amp; 1.000</w:t>
      </w:r>
      <w:r>
        <w:br w:type="textWrapping"/>
      </w:r>
      <w:r>
        <w:t xml:space="preserve">Secondary metabolites biosynthesis, transport, and catabolism &amp; 4 &amp; 2.534 &amp; 0.094</w:t>
      </w:r>
      <w:r>
        <w:br w:type="textWrapping"/>
      </w:r>
      <w:r>
        <w:t xml:space="preserve">Inorganic ion transport and metabolism &amp; 8 &amp; 1.123 &amp; 0.693</w:t>
      </w:r>
      <w:r>
        <w:br w:type="textWrapping"/>
      </w:r>
      <w:r>
        <w:t xml:space="preserve">Function unknown &amp; 12 &amp; 0.994 &amp; 1.000</w:t>
      </w:r>
      <w:r>
        <w:br w:type="textWrapping"/>
      </w:r>
      <w:r>
        <w:t xml:space="preserve">General function prediction only &amp; 23 &amp; 1.224 &amp; 0.377</w:t>
      </w:r>
      <w:r>
        <w:br w:type="textWrapping"/>
      </w:r>
      <w:r>
        <w:t xml:space="preserve">Intracellular trafficking, secretion, and vesicular transport &amp; 1 &amp; 0.618 &amp; 1.000</w:t>
      </w:r>
      <w:r>
        <w:br w:type="textWrapping"/>
      </w:r>
      <w:r>
        <w:t xml:space="preserve">Signal transduction mechanisms &amp; 7 &amp; 1.498 &amp; 0.335</w:t>
      </w:r>
      <w:r>
        <w:br w:type="textWrapping"/>
      </w:r>
      <w:r>
        <w:t xml:space="preserve">Defense mechanisms &amp; 1 &amp; 0.827 &amp; 1.000</w:t>
      </w:r>
      <w:r>
        <w:br w:type="textWrapping"/>
      </w:r>
    </w:p>
    <w:p>
      <w:r>
        <w:t xml:space="preserve">[January</w:t>
      </w:r>
      <w:r>
        <w:rPr>
          <w:vertAlign w:val="subscript"/>
        </w:rPr>
        <w:t xml:space="preserve">C</w:t>
      </w:r>
      <w:r>
        <w:t xml:space="preserve">OG</w:t>
      </w:r>
      <w:r>
        <w:rPr>
          <w:vertAlign w:val="subscript"/>
        </w:rPr>
        <w:t xml:space="preserve">S</w:t>
      </w:r>
      <w:r>
        <w:t xml:space="preserve">election</w:t>
      </w:r>
      <w:r>
        <w:rPr>
          <w:vertAlign w:val="subscript"/>
        </w:rPr>
        <w:t xml:space="preserve">A</w:t>
      </w:r>
      <w:r>
        <w:t xml:space="preserve">07HB70]</w:t>
      </w:r>
    </w:p>
    <w:p>
      <w:r>
        <w:t xml:space="preserve">=0.11cm</w:t>
      </w:r>
    </w:p>
    <w:p>
      <w:r>
        <w:t xml:space="preserve">L</w:t>
      </w:r>
      <w:r>
        <w:t xml:space="preserve">6cm</w:t>
      </w:r>
      <w:r>
        <w:t xml:space="preserve">R</w:t>
      </w:r>
      <w:r>
        <w:t xml:space="preserve">2cm</w:t>
      </w:r>
      <w:r>
        <w:t xml:space="preserve">R</w:t>
      </w:r>
      <w:r>
        <w:t xml:space="preserve">2cm</w:t>
      </w:r>
      <w:r>
        <w:t xml:space="preserve">R</w:t>
      </w:r>
      <w:r>
        <w:t xml:space="preserve">2cm</w:t>
      </w:r>
      <w:r>
        <w:t xml:space="preserve"> </w:t>
      </w:r>
      <w:r>
        <w:rPr>
          <w:b/>
        </w:rPr>
        <w:t xml:space="preserve">COG category</w:t>
      </w:r>
      <w:r>
        <w:t xml:space="preserve"> </w:t>
      </w:r>
      <w:r>
        <w:t xml:space="preserve">&amp;</w:t>
      </w:r>
      <w:r>
        <w:t xml:space="preserve"> </w:t>
      </w:r>
      <w:r>
        <w:rPr>
          <w:b/>
        </w:rPr>
        <w:t xml:space="preserve">Count</w:t>
      </w:r>
      <w:r>
        <w:t xml:space="preserve"> </w:t>
      </w:r>
      <w:r>
        <w:t xml:space="preserve">&amp;</w:t>
      </w:r>
      <w:r>
        <w:t xml:space="preserve"> </w:t>
      </w:r>
      <w:r>
        <w:rPr>
          <w:b/>
        </w:rPr>
        <w:t xml:space="preserve">Odds ratio</w:t>
      </w:r>
      <w:r>
        <w:t xml:space="preserve"> </w:t>
      </w:r>
      <w:r>
        <w:t xml:space="preserve">&amp;</w:t>
      </w:r>
      <w:r>
        <w:t xml:space="preserve"> </w:t>
      </w:r>
      <w:r>
        <w:rPr>
          <w:b/>
        </w:rPr>
        <w:t xml:space="preserve">pvalue</w:t>
      </w:r>
      <w:r>
        <w:br w:type="textWrapping"/>
      </w:r>
      <w:r>
        <w:t xml:space="preserve">Energy production and conversion &amp; 9 &amp; 1.043 &amp; 0.856</w:t>
      </w:r>
      <w:r>
        <w:br w:type="textWrapping"/>
      </w:r>
      <w:r>
        <w:t xml:space="preserve">Chromatin structure and dynamics &amp; 1 &amp; 4.885 &amp; 0.233</w:t>
      </w:r>
      <w:r>
        <w:br w:type="textWrapping"/>
      </w:r>
      <w:r>
        <w:t xml:space="preserve">Amino acid transport and metabolism &amp; 21 &amp; 1.545 &amp; 0.086</w:t>
      </w:r>
      <w:r>
        <w:br w:type="textWrapping"/>
      </w:r>
      <w:r>
        <w:t xml:space="preserve">Carbohydrate transport and metabolism &amp; 7 &amp; 1.114 &amp; 0.678</w:t>
      </w:r>
      <w:r>
        <w:br w:type="textWrapping"/>
      </w:r>
      <w:r>
        <w:t xml:space="preserve">Nucleotide transport and metabolism &amp; 4 &amp; 0.893 &amp; 1.000</w:t>
      </w:r>
      <w:r>
        <w:br w:type="textWrapping"/>
      </w:r>
      <w:r>
        <w:t xml:space="preserve">Lipid transport and metabolism &amp; 4 &amp; 1.124 &amp; 0.780</w:t>
      </w:r>
      <w:r>
        <w:br w:type="textWrapping"/>
      </w:r>
      <w:r>
        <w:t xml:space="preserve">Coenzyme transport and metabolism &amp; 3 &amp; 0.387 &amp; 0.112</w:t>
      </w:r>
      <w:r>
        <w:br w:type="textWrapping"/>
      </w:r>
      <w:r>
        <w:t xml:space="preserve">Transcription &amp; 2 &amp; 0.289 &amp; 0.088</w:t>
      </w:r>
      <w:r>
        <w:br w:type="textWrapping"/>
      </w:r>
      <w:r>
        <w:t xml:space="preserve">Translation, ribosomal structure and biogenesis &amp; 8 &amp; 0.768 &amp; 0.611</w:t>
      </w:r>
      <w:r>
        <w:br w:type="textWrapping"/>
      </w:r>
      <w:r>
        <w:t xml:space="preserve">Cell wall/membrane/envelope biogenesis &amp; 1 &amp; 0.286 &amp; 0.253</w:t>
      </w:r>
      <w:r>
        <w:br w:type="textWrapping"/>
      </w:r>
      <w:r>
        <w:t xml:space="preserve">Replication, recombination and repair &amp; 4 &amp; 0.615 &amp; 0.521</w:t>
      </w:r>
      <w:r>
        <w:br w:type="textWrapping"/>
      </w:r>
      <w:r>
        <w:t xml:space="preserve">Post-translational modification, protein turnover, and chaperones &amp; 7 &amp; 1.141 &amp; 0.672</w:t>
      </w:r>
      <w:r>
        <w:br w:type="textWrapping"/>
      </w:r>
      <w:r>
        <w:t xml:space="preserve">Cell motility &amp; 1 &amp; 0.971 &amp; 1.000</w:t>
      </w:r>
      <w:r>
        <w:br w:type="textWrapping"/>
      </w:r>
      <w:r>
        <w:t xml:space="preserve">Secondary metabolites biosynthesis, transport, and catabolism &amp; 4 &amp; 2.473 &amp; 0.101</w:t>
      </w:r>
      <w:r>
        <w:br w:type="textWrapping"/>
      </w:r>
      <w:r>
        <w:t xml:space="preserve">Inorganic ion transport and metabolism &amp; 8 &amp; 1.095 &amp; 0.844</w:t>
      </w:r>
      <w:r>
        <w:br w:type="textWrapping"/>
      </w:r>
      <w:r>
        <w:t xml:space="preserve">Function unknown &amp; 12 &amp; 0.968 &amp; 1.000</w:t>
      </w:r>
      <w:r>
        <w:br w:type="textWrapping"/>
      </w:r>
      <w:r>
        <w:t xml:space="preserve">General function prediction only &amp; 24 &amp; 1.252 &amp; 0.318</w:t>
      </w:r>
      <w:r>
        <w:br w:type="textWrapping"/>
      </w:r>
      <w:r>
        <w:t xml:space="preserve">Intracellular trafficking, secretion, and vesicular transport &amp; 1 &amp; 0.604 &amp; 1.000</w:t>
      </w:r>
      <w:r>
        <w:br w:type="textWrapping"/>
      </w:r>
      <w:r>
        <w:t xml:space="preserve">Signal transduction mechanisms &amp; 7 &amp; 1.461 &amp; 0.342</w:t>
      </w:r>
      <w:r>
        <w:br w:type="textWrapping"/>
      </w:r>
      <w:r>
        <w:t xml:space="preserve">Defense mechanisms &amp; 1 &amp; 0.808 &amp; 1.000</w:t>
      </w:r>
      <w:r>
        <w:br w:type="textWrapping"/>
      </w:r>
    </w:p>
    <w:p>
      <w:r>
        <w:t xml:space="preserve">[August</w:t>
      </w:r>
      <w:r>
        <w:rPr>
          <w:vertAlign w:val="subscript"/>
        </w:rPr>
        <w:t xml:space="preserve">C</w:t>
      </w:r>
      <w:r>
        <w:t xml:space="preserve">OG</w:t>
      </w:r>
      <w:r>
        <w:rPr>
          <w:vertAlign w:val="subscript"/>
        </w:rPr>
        <w:t xml:space="preserve">S</w:t>
      </w:r>
      <w:r>
        <w:t xml:space="preserve">election</w:t>
      </w:r>
      <w:r>
        <w:rPr>
          <w:vertAlign w:val="subscript"/>
        </w:rPr>
        <w:t xml:space="preserve">A</w:t>
      </w:r>
      <w:r>
        <w:t xml:space="preserve">07HB70]</w:t>
      </w:r>
    </w:p>
    <w:p>
      <w:r>
        <w:t xml:space="preserve">=0.11cm</w:t>
      </w:r>
    </w:p>
    <w:p>
      <w:r>
        <w:t xml:space="preserve">L</w:t>
      </w:r>
      <w:r>
        <w:t xml:space="preserve">6cm</w:t>
      </w:r>
      <w:r>
        <w:t xml:space="preserve">R</w:t>
      </w:r>
      <w:r>
        <w:t xml:space="preserve">2cm</w:t>
      </w:r>
      <w:r>
        <w:t xml:space="preserve">R</w:t>
      </w:r>
      <w:r>
        <w:t xml:space="preserve">2cm</w:t>
      </w:r>
      <w:r>
        <w:t xml:space="preserve">R</w:t>
      </w:r>
      <w:r>
        <w:t xml:space="preserve">2cm</w:t>
      </w:r>
      <w:r>
        <w:t xml:space="preserve"> </w:t>
      </w:r>
      <w:r>
        <w:rPr>
          <w:b/>
        </w:rPr>
        <w:t xml:space="preserve">COG category</w:t>
      </w:r>
      <w:r>
        <w:t xml:space="preserve"> </w:t>
      </w:r>
      <w:r>
        <w:t xml:space="preserve">&amp;</w:t>
      </w:r>
      <w:r>
        <w:t xml:space="preserve"> </w:t>
      </w:r>
      <w:r>
        <w:rPr>
          <w:b/>
        </w:rPr>
        <w:t xml:space="preserve">Count</w:t>
      </w:r>
      <w:r>
        <w:t xml:space="preserve"> </w:t>
      </w:r>
      <w:r>
        <w:t xml:space="preserve">&amp;</w:t>
      </w:r>
      <w:r>
        <w:t xml:space="preserve"> </w:t>
      </w:r>
      <w:r>
        <w:rPr>
          <w:b/>
        </w:rPr>
        <w:t xml:space="preserve">Odds ratio</w:t>
      </w:r>
      <w:r>
        <w:t xml:space="preserve"> </w:t>
      </w:r>
      <w:r>
        <w:t xml:space="preserve">&amp;</w:t>
      </w:r>
      <w:r>
        <w:t xml:space="preserve"> </w:t>
      </w:r>
      <w:r>
        <w:rPr>
          <w:b/>
        </w:rPr>
        <w:t xml:space="preserve">pvalue</w:t>
      </w:r>
      <w:r>
        <w:br w:type="textWrapping"/>
      </w:r>
      <w:r>
        <w:t xml:space="preserve">Energy production and conversion &amp; 6 &amp; 0.657 &amp; 0.469</w:t>
      </w:r>
      <w:r>
        <w:br w:type="textWrapping"/>
      </w:r>
      <w:r>
        <w:t xml:space="preserve">Amino acid transport and metabolism &amp; 22 &amp; 1.234 &amp; 0.370</w:t>
      </w:r>
      <w:r>
        <w:br w:type="textWrapping"/>
      </w:r>
      <w:r>
        <w:t xml:space="preserve">Cell cycle control, cell division, chromosome partitioning &amp; 2 &amp; 1.813 &amp; 0.326</w:t>
      </w:r>
      <w:r>
        <w:br w:type="textWrapping"/>
      </w:r>
      <w:r>
        <w:t xml:space="preserve">Carbohydrate transport and metabolism &amp; 11 &amp; 1.376 &amp; 0.354</w:t>
      </w:r>
      <w:r>
        <w:br w:type="textWrapping"/>
      </w:r>
      <w:r>
        <w:t xml:space="preserve">Nucleotide transport and metabolism &amp; 7 &amp; 1.431 &amp; 0.349</w:t>
      </w:r>
      <w:r>
        <w:br w:type="textWrapping"/>
      </w:r>
      <w:r>
        <w:t xml:space="preserve">Lipid transport and metabolism &amp; 5 &amp; 1.380 &amp; 0.420</w:t>
      </w:r>
      <w:r>
        <w:br w:type="textWrapping"/>
      </w:r>
      <w:r>
        <w:t xml:space="preserve">Coenzyme transport and metabolism &amp; 4 &amp; 0.529 &amp; 0.319</w:t>
      </w:r>
      <w:r>
        <w:br w:type="textWrapping"/>
      </w:r>
      <w:r>
        <w:rPr>
          <w:b/>
        </w:rPr>
        <w:t xml:space="preserve">Transcription</w:t>
      </w:r>
      <w:r>
        <w:t xml:space="preserve"> </w:t>
      </w:r>
      <w:r>
        <w:t xml:space="preserve">&amp; 1 &amp; 0.132 &amp;</w:t>
      </w:r>
      <w:r>
        <w:t xml:space="preserve"> </w:t>
      </w:r>
      <w:r>
        <w:rPr>
          <w:b/>
        </w:rPr>
        <w:t xml:space="preserve">0.013</w:t>
      </w:r>
      <w:r>
        <w:br w:type="textWrapping"/>
      </w:r>
      <w:r>
        <w:t xml:space="preserve">Translation, ribosomal structure and biogenesis &amp; 6 &amp; 0.549 &amp; 0.182</w:t>
      </w:r>
      <w:r>
        <w:br w:type="textWrapping"/>
      </w:r>
      <w:r>
        <w:t xml:space="preserve">Cell wall/membrane/envelope biogenesis &amp; 5 &amp; 1.131 &amp; 0.802</w:t>
      </w:r>
      <w:r>
        <w:br w:type="textWrapping"/>
      </w:r>
      <w:r>
        <w:t xml:space="preserve">Replication, recombination and repair &amp; 8 &amp; 1.225 &amp; 0.540</w:t>
      </w:r>
      <w:r>
        <w:br w:type="textWrapping"/>
      </w:r>
      <w:r>
        <w:t xml:space="preserve">Post-translational modification, protein turnover, and chaperones &amp; 5 &amp; 0.774 &amp; 0.832</w:t>
      </w:r>
      <w:r>
        <w:br w:type="textWrapping"/>
      </w:r>
      <w:r>
        <w:t xml:space="preserve">Cell motility &amp; 4 &amp; 2.305 &amp; 0.118</w:t>
      </w:r>
      <w:r>
        <w:br w:type="textWrapping"/>
      </w:r>
      <w:r>
        <w:t xml:space="preserve">Secondary metabolites biosynthesis, transport, and catabolism &amp; 3 &amp; 1.319 &amp; 0.504</w:t>
      </w:r>
      <w:r>
        <w:br w:type="textWrapping"/>
      </w:r>
      <w:r>
        <w:t xml:space="preserve">Inorganic ion transport and metabolism &amp; 8 &amp; 0.996 &amp; 1.000</w:t>
      </w:r>
      <w:r>
        <w:br w:type="textWrapping"/>
      </w:r>
      <w:r>
        <w:t xml:space="preserve">Function unknown &amp; 8 &amp; 0.540 &amp; 0.107</w:t>
      </w:r>
      <w:r>
        <w:br w:type="textWrapping"/>
      </w:r>
      <w:r>
        <w:t xml:space="preserve">General function prediction only &amp; 32 &amp; 1.501 &amp; 0.062</w:t>
      </w:r>
      <w:r>
        <w:br w:type="textWrapping"/>
      </w:r>
      <w:r>
        <w:t xml:space="preserve">Intracellular trafficking, secretion, and vesicular transport &amp; 5 &amp; 2.442 &amp; 0.072</w:t>
      </w:r>
      <w:r>
        <w:br w:type="textWrapping"/>
      </w:r>
      <w:r>
        <w:t xml:space="preserve">Signal transduction mechanisms &amp; 3 &amp; 0.430 &amp; 0.211</w:t>
      </w:r>
      <w:r>
        <w:br w:type="textWrapping"/>
      </w:r>
      <w:r>
        <w:t xml:space="preserve">Defense mechanisms &amp; 3 &amp; 1.783 &amp; 0.419</w:t>
      </w:r>
      <w:r>
        <w:br w:type="textWrapping"/>
      </w:r>
    </w:p>
    <w:p>
      <w:r>
        <w:t xml:space="preserve">[January</w:t>
      </w:r>
      <w:r>
        <w:rPr>
          <w:vertAlign w:val="subscript"/>
        </w:rPr>
        <w:t xml:space="preserve">C</w:t>
      </w:r>
      <w:r>
        <w:t xml:space="preserve">OG</w:t>
      </w:r>
      <w:r>
        <w:rPr>
          <w:vertAlign w:val="subscript"/>
        </w:rPr>
        <w:t xml:space="preserve">S</w:t>
      </w:r>
      <w:r>
        <w:t xml:space="preserve">election</w:t>
      </w:r>
      <w:r>
        <w:rPr>
          <w:vertAlign w:val="subscript"/>
        </w:rPr>
        <w:t xml:space="preserve">A</w:t>
      </w:r>
      <w:r>
        <w:t xml:space="preserve">07HR67]</w:t>
      </w:r>
    </w:p>
    <w:p>
      <w:r>
        <w:t xml:space="preserve">=0.11cm</w:t>
      </w:r>
    </w:p>
    <w:p>
      <w:r>
        <w:t xml:space="preserve">L</w:t>
      </w:r>
      <w:r>
        <w:t xml:space="preserve">6cm</w:t>
      </w:r>
      <w:r>
        <w:t xml:space="preserve">R</w:t>
      </w:r>
      <w:r>
        <w:t xml:space="preserve">2cm</w:t>
      </w:r>
      <w:r>
        <w:t xml:space="preserve">R</w:t>
      </w:r>
      <w:r>
        <w:t xml:space="preserve">2cm</w:t>
      </w:r>
      <w:r>
        <w:t xml:space="preserve">R</w:t>
      </w:r>
      <w:r>
        <w:t xml:space="preserve">2cm</w:t>
      </w:r>
      <w:r>
        <w:t xml:space="preserve"> </w:t>
      </w:r>
      <w:r>
        <w:rPr>
          <w:b/>
        </w:rPr>
        <w:t xml:space="preserve">COG category</w:t>
      </w:r>
      <w:r>
        <w:t xml:space="preserve"> </w:t>
      </w:r>
      <w:r>
        <w:t xml:space="preserve">&amp;</w:t>
      </w:r>
      <w:r>
        <w:t xml:space="preserve"> </w:t>
      </w:r>
      <w:r>
        <w:rPr>
          <w:b/>
        </w:rPr>
        <w:t xml:space="preserve">Count</w:t>
      </w:r>
      <w:r>
        <w:t xml:space="preserve"> </w:t>
      </w:r>
      <w:r>
        <w:t xml:space="preserve">&amp;</w:t>
      </w:r>
      <w:r>
        <w:t xml:space="preserve"> </w:t>
      </w:r>
      <w:r>
        <w:rPr>
          <w:b/>
        </w:rPr>
        <w:t xml:space="preserve">Odds ratio</w:t>
      </w:r>
      <w:r>
        <w:t xml:space="preserve"> </w:t>
      </w:r>
      <w:r>
        <w:t xml:space="preserve">&amp;</w:t>
      </w:r>
      <w:r>
        <w:t xml:space="preserve"> </w:t>
      </w:r>
      <w:r>
        <w:rPr>
          <w:b/>
        </w:rPr>
        <w:t xml:space="preserve">pvalue</w:t>
      </w:r>
      <w:r>
        <w:br w:type="textWrapping"/>
      </w:r>
      <w:r>
        <w:t xml:space="preserve">Energy production and conversion &amp; 6 &amp; 0.648 &amp; 0.374</w:t>
      </w:r>
      <w:r>
        <w:br w:type="textWrapping"/>
      </w:r>
      <w:r>
        <w:t xml:space="preserve">Amino acid transport and metabolism &amp; 23 &amp; 1.280 &amp; 0.308</w:t>
      </w:r>
      <w:r>
        <w:br w:type="textWrapping"/>
      </w:r>
      <w:r>
        <w:t xml:space="preserve">Cell cycle control, cell division, chromosome partitioning &amp; 2 &amp; 1.789 &amp; 0.332</w:t>
      </w:r>
      <w:r>
        <w:br w:type="textWrapping"/>
      </w:r>
      <w:r>
        <w:t xml:space="preserve">Carbohydrate transport and metabolism &amp; 11 &amp; 1.356 &amp; 0.357</w:t>
      </w:r>
      <w:r>
        <w:br w:type="textWrapping"/>
      </w:r>
      <w:r>
        <w:t xml:space="preserve">Nucleotide transport and metabolism &amp; 7 &amp; 1.411 &amp; 0.354</w:t>
      </w:r>
      <w:r>
        <w:br w:type="textWrapping"/>
      </w:r>
      <w:r>
        <w:t xml:space="preserve">Lipid transport and metabolism &amp; 5 &amp; 1.361 &amp; 0.425</w:t>
      </w:r>
      <w:r>
        <w:br w:type="textWrapping"/>
      </w:r>
      <w:r>
        <w:t xml:space="preserve">Coenzyme transport and metabolism &amp; 4 &amp; 0.522 &amp; 0.241</w:t>
      </w:r>
      <w:r>
        <w:br w:type="textWrapping"/>
      </w:r>
      <w:r>
        <w:rPr>
          <w:b/>
        </w:rPr>
        <w:t xml:space="preserve">Transcription</w:t>
      </w:r>
      <w:r>
        <w:t xml:space="preserve"> </w:t>
      </w:r>
      <w:r>
        <w:t xml:space="preserve">&amp; 1 &amp; 0.130 &amp;</w:t>
      </w:r>
      <w:r>
        <w:t xml:space="preserve"> </w:t>
      </w:r>
      <w:r>
        <w:rPr>
          <w:b/>
        </w:rPr>
        <w:t xml:space="preserve">0.014</w:t>
      </w:r>
      <w:r>
        <w:br w:type="textWrapping"/>
      </w:r>
      <w:r>
        <w:t xml:space="preserve">Translation, ribosomal structure and biogenesis &amp; 6 &amp; 0.541 &amp; 0.183</w:t>
      </w:r>
      <w:r>
        <w:br w:type="textWrapping"/>
      </w:r>
      <w:r>
        <w:t xml:space="preserve">Cell wall/membrane/envelope biogenesis &amp; 5 &amp; 1.115 &amp; 0.803</w:t>
      </w:r>
      <w:r>
        <w:br w:type="textWrapping"/>
      </w:r>
      <w:r>
        <w:t xml:space="preserve">Replication, recombination and repair &amp; 8 &amp; 1.208 &amp; 0.544</w:t>
      </w:r>
      <w:r>
        <w:br w:type="textWrapping"/>
      </w:r>
      <w:r>
        <w:t xml:space="preserve">Post-translational modification, protein turnover, and chaperones &amp; 5 &amp; 0.763 &amp; 0.680</w:t>
      </w:r>
      <w:r>
        <w:br w:type="textWrapping"/>
      </w:r>
      <w:r>
        <w:t xml:space="preserve">Cell motility &amp; 4 &amp; 2.273 &amp; 0.122</w:t>
      </w:r>
      <w:r>
        <w:br w:type="textWrapping"/>
      </w:r>
      <w:r>
        <w:t xml:space="preserve">Secondary metabolites biosynthesis, transport, and catabolism &amp; 3 &amp; 1.301 &amp; 0.509</w:t>
      </w:r>
      <w:r>
        <w:br w:type="textWrapping"/>
      </w:r>
      <w:r>
        <w:t xml:space="preserve">Inorganic ion transport and metabolism &amp; 8 &amp; 0.982 &amp; 1.000</w:t>
      </w:r>
      <w:r>
        <w:br w:type="textWrapping"/>
      </w:r>
      <w:r>
        <w:t xml:space="preserve">Function unknown &amp; 9 &amp; 0.603 &amp; 0.191</w:t>
      </w:r>
      <w:r>
        <w:br w:type="textWrapping"/>
      </w:r>
      <w:r>
        <w:t xml:space="preserve">General function prediction only &amp; 32 &amp; 1.475 &amp; 0.065</w:t>
      </w:r>
      <w:r>
        <w:br w:type="textWrapping"/>
      </w:r>
      <w:r>
        <w:t xml:space="preserve">Intracellular trafficking, secretion, and vesicular transport &amp; 5 &amp; 2.408 &amp; 0.075</w:t>
      </w:r>
      <w:r>
        <w:br w:type="textWrapping"/>
      </w:r>
      <w:r>
        <w:t xml:space="preserve">Signal transduction mechanisms &amp; 3 &amp; 0.424 &amp; 0.154</w:t>
      </w:r>
      <w:r>
        <w:br w:type="textWrapping"/>
      </w:r>
      <w:r>
        <w:t xml:space="preserve">Defense mechanisms &amp; 3 &amp; 1.759 &amp; 0.421</w:t>
      </w:r>
      <w:r>
        <w:br w:type="textWrapping"/>
      </w:r>
    </w:p>
    <w:p>
      <w:r>
        <w:t xml:space="preserve">[August</w:t>
      </w:r>
      <w:r>
        <w:rPr>
          <w:vertAlign w:val="subscript"/>
        </w:rPr>
        <w:t xml:space="preserve">C</w:t>
      </w:r>
      <w:r>
        <w:t xml:space="preserve">OG</w:t>
      </w:r>
      <w:r>
        <w:rPr>
          <w:vertAlign w:val="subscript"/>
        </w:rPr>
        <w:t xml:space="preserve">S</w:t>
      </w:r>
      <w:r>
        <w:t xml:space="preserve">election</w:t>
      </w:r>
      <w:r>
        <w:rPr>
          <w:vertAlign w:val="subscript"/>
        </w:rPr>
        <w:t xml:space="preserve">A</w:t>
      </w:r>
      <w:r>
        <w:t xml:space="preserve">07HR67]</w:t>
      </w:r>
    </w:p>
    <w:p>
      <w:r>
        <w:t xml:space="preserve">=0.11cm</w:t>
      </w:r>
    </w:p>
    <w:p>
      <w:r>
        <w:t xml:space="preserve">L</w:t>
      </w:r>
      <w:r>
        <w:t xml:space="preserve">6cm</w:t>
      </w:r>
      <w:r>
        <w:t xml:space="preserve">R</w:t>
      </w:r>
      <w:r>
        <w:t xml:space="preserve">2cm</w:t>
      </w:r>
      <w:r>
        <w:t xml:space="preserve">R</w:t>
      </w:r>
      <w:r>
        <w:t xml:space="preserve">2cm</w:t>
      </w:r>
      <w:r>
        <w:t xml:space="preserve">R</w:t>
      </w:r>
      <w:r>
        <w:t xml:space="preserve">2cm</w:t>
      </w:r>
      <w:r>
        <w:t xml:space="preserve"> </w:t>
      </w:r>
      <w:r>
        <w:rPr>
          <w:b/>
        </w:rPr>
        <w:t xml:space="preserve">COG category</w:t>
      </w:r>
      <w:r>
        <w:t xml:space="preserve"> </w:t>
      </w:r>
      <w:r>
        <w:t xml:space="preserve">&amp;</w:t>
      </w:r>
      <w:r>
        <w:t xml:space="preserve"> </w:t>
      </w:r>
      <w:r>
        <w:rPr>
          <w:b/>
        </w:rPr>
        <w:t xml:space="preserve">Count</w:t>
      </w:r>
      <w:r>
        <w:t xml:space="preserve"> </w:t>
      </w:r>
      <w:r>
        <w:t xml:space="preserve">&amp;</w:t>
      </w:r>
      <w:r>
        <w:t xml:space="preserve"> </w:t>
      </w:r>
      <w:r>
        <w:rPr>
          <w:b/>
        </w:rPr>
        <w:t xml:space="preserve">Odds ratio</w:t>
      </w:r>
      <w:r>
        <w:t xml:space="preserve"> </w:t>
      </w:r>
      <w:r>
        <w:t xml:space="preserve">&amp;</w:t>
      </w:r>
      <w:r>
        <w:t xml:space="preserve"> </w:t>
      </w:r>
      <w:r>
        <w:rPr>
          <w:b/>
        </w:rPr>
        <w:t xml:space="preserve">pvalue</w:t>
      </w:r>
      <w:r>
        <w:br w:type="textWrapping"/>
      </w:r>
      <w:r>
        <w:t xml:space="preserve">Energy production and conversion &amp; 2 &amp; 0.824 &amp; 1.000</w:t>
      </w:r>
      <w:r>
        <w:br w:type="textWrapping"/>
      </w:r>
      <w:r>
        <w:t xml:space="preserve">Amino acid transport and metabolism &amp; 6 &amp; 2.020 &amp; 0.135</w:t>
      </w:r>
      <w:r>
        <w:br w:type="textWrapping"/>
      </w:r>
      <w:r>
        <w:t xml:space="preserve">Carbohydrate transport and metabolism &amp; 2 &amp; 1.507 &amp; 0.399</w:t>
      </w:r>
      <w:r>
        <w:br w:type="textWrapping"/>
      </w:r>
      <w:r>
        <w:t xml:space="preserve">Lipid transport and metabolism &amp; 1 &amp; 1.349 &amp; 0.535</w:t>
      </w:r>
      <w:r>
        <w:br w:type="textWrapping"/>
      </w:r>
      <w:r>
        <w:t xml:space="preserve">Coenzyme transport and metabolism &amp; 4 &amp; 1.844 &amp; 0.287</w:t>
      </w:r>
      <w:r>
        <w:br w:type="textWrapping"/>
      </w:r>
      <w:r>
        <w:t xml:space="preserve">Transcription &amp; 4 &amp; 1.614 &amp; 0.327</w:t>
      </w:r>
      <w:r>
        <w:br w:type="textWrapping"/>
      </w:r>
      <w:r>
        <w:t xml:space="preserve">Cell wall/membrane/envelope biogenesis &amp; 2 &amp; 3.433 &amp; 0.130</w:t>
      </w:r>
      <w:r>
        <w:br w:type="textWrapping"/>
      </w:r>
      <w:r>
        <w:t xml:space="preserve">Replication, recombination and repair &amp; 3 &amp; 1.670 &amp; 0.432</w:t>
      </w:r>
      <w:r>
        <w:br w:type="textWrapping"/>
      </w:r>
      <w:r>
        <w:t xml:space="preserve">Post-translational modification, protein turnover, and chaperones &amp; 1 &amp; 0.539 &amp; 1.000</w:t>
      </w:r>
      <w:r>
        <w:br w:type="textWrapping"/>
      </w:r>
      <w:r>
        <w:t xml:space="preserve">Secondary metabolites biosynthesis, transport, and catabolism &amp; 1 &amp; 2.519 &amp; 0.344</w:t>
      </w:r>
      <w:r>
        <w:br w:type="textWrapping"/>
      </w:r>
      <w:r>
        <w:t xml:space="preserve">Inorganic ion transport and metabolism &amp; 2 &amp; 0.887 &amp; 1.000</w:t>
      </w:r>
      <w:r>
        <w:br w:type="textWrapping"/>
      </w:r>
      <w:r>
        <w:t xml:space="preserve">Function unknown &amp; 1 &amp; 0.226 &amp; 0.174</w:t>
      </w:r>
      <w:r>
        <w:br w:type="textWrapping"/>
      </w:r>
      <w:r>
        <w:t xml:space="preserve">General function prediction only &amp; 8 &amp; 1.658 &amp; 0.233</w:t>
      </w:r>
      <w:r>
        <w:br w:type="textWrapping"/>
      </w:r>
      <w:r>
        <w:t xml:space="preserve">Signal transduction mechanisms &amp; 1 &amp; 0.347 &amp; 0.517</w:t>
      </w:r>
      <w:r>
        <w:br w:type="textWrapping"/>
      </w:r>
    </w:p>
    <w:p>
      <w:r>
        <w:t xml:space="preserve">[January</w:t>
      </w:r>
      <w:r>
        <w:rPr>
          <w:vertAlign w:val="subscript"/>
        </w:rPr>
        <w:t xml:space="preserve">C</w:t>
      </w:r>
      <w:r>
        <w:t xml:space="preserve">OG</w:t>
      </w:r>
      <w:r>
        <w:rPr>
          <w:vertAlign w:val="subscript"/>
        </w:rPr>
        <w:t xml:space="preserve">S</w:t>
      </w:r>
      <w:r>
        <w:t xml:space="preserve">election</w:t>
      </w:r>
      <w:r>
        <w:rPr>
          <w:vertAlign w:val="subscript"/>
        </w:rPr>
        <w:t xml:space="preserve">A</w:t>
      </w:r>
      <w:r>
        <w:t xml:space="preserve">07HN63]</w:t>
      </w:r>
    </w:p>
    <w:p>
      <w:r>
        <w:t xml:space="preserve">=0.11cm</w:t>
      </w:r>
    </w:p>
    <w:p>
      <w:r>
        <w:t xml:space="preserve">L</w:t>
      </w:r>
      <w:r>
        <w:t xml:space="preserve">6cm</w:t>
      </w:r>
      <w:r>
        <w:t xml:space="preserve">R</w:t>
      </w:r>
      <w:r>
        <w:t xml:space="preserve">2cm</w:t>
      </w:r>
      <w:r>
        <w:t xml:space="preserve">R</w:t>
      </w:r>
      <w:r>
        <w:t xml:space="preserve">2cm</w:t>
      </w:r>
      <w:r>
        <w:t xml:space="preserve">R</w:t>
      </w:r>
      <w:r>
        <w:t xml:space="preserve">2cm</w:t>
      </w:r>
      <w:r>
        <w:t xml:space="preserve"> </w:t>
      </w:r>
      <w:r>
        <w:rPr>
          <w:b/>
        </w:rPr>
        <w:t xml:space="preserve">COG category</w:t>
      </w:r>
      <w:r>
        <w:t xml:space="preserve"> </w:t>
      </w:r>
      <w:r>
        <w:t xml:space="preserve">&amp;</w:t>
      </w:r>
      <w:r>
        <w:t xml:space="preserve"> </w:t>
      </w:r>
      <w:r>
        <w:rPr>
          <w:b/>
        </w:rPr>
        <w:t xml:space="preserve">Count</w:t>
      </w:r>
      <w:r>
        <w:t xml:space="preserve"> </w:t>
      </w:r>
      <w:r>
        <w:t xml:space="preserve">&amp;</w:t>
      </w:r>
      <w:r>
        <w:t xml:space="preserve"> </w:t>
      </w:r>
      <w:r>
        <w:rPr>
          <w:b/>
        </w:rPr>
        <w:t xml:space="preserve">Odds ratio</w:t>
      </w:r>
      <w:r>
        <w:t xml:space="preserve"> </w:t>
      </w:r>
      <w:r>
        <w:t xml:space="preserve">&amp;</w:t>
      </w:r>
      <w:r>
        <w:t xml:space="preserve"> </w:t>
      </w:r>
      <w:r>
        <w:rPr>
          <w:b/>
        </w:rPr>
        <w:t xml:space="preserve">pvalue</w:t>
      </w:r>
      <w:r>
        <w:br w:type="textWrapping"/>
      </w:r>
      <w:r>
        <w:t xml:space="preserve">Energy production and conversion &amp; 2 &amp; 0.706 &amp; 1.000</w:t>
      </w:r>
      <w:r>
        <w:br w:type="textWrapping"/>
      </w:r>
      <w:r>
        <w:t xml:space="preserve">Amino acid transport and metabolism &amp; 7 &amp; 2.039 &amp; 0.098</w:t>
      </w:r>
      <w:r>
        <w:br w:type="textWrapping"/>
      </w:r>
      <w:r>
        <w:t xml:space="preserve">Carbohydrate transport and metabolism &amp; 2 &amp; 1.291 &amp; 0.670</w:t>
      </w:r>
      <w:r>
        <w:br w:type="textWrapping"/>
      </w:r>
      <w:r>
        <w:t xml:space="preserve">Nucleotide transport and metabolism &amp; 1 &amp; 0.621 &amp; 1.000</w:t>
      </w:r>
      <w:r>
        <w:br w:type="textWrapping"/>
      </w:r>
      <w:r>
        <w:t xml:space="preserve">Lipid transport and metabolism &amp; 1 &amp; 1.161 &amp; 0.588</w:t>
      </w:r>
      <w:r>
        <w:br w:type="textWrapping"/>
      </w:r>
      <w:r>
        <w:t xml:space="preserve">Coenzyme transport and metabolism &amp; 5 &amp; 2.009 &amp; 0.188</w:t>
      </w:r>
      <w:r>
        <w:br w:type="textWrapping"/>
      </w:r>
      <w:r>
        <w:t xml:space="preserve">Transcription &amp; 3 &amp; 1.004 &amp; 1.000</w:t>
      </w:r>
      <w:r>
        <w:br w:type="textWrapping"/>
      </w:r>
      <w:r>
        <w:t xml:space="preserve">Cell wall/membrane/envelope biogenesis &amp; 2 &amp; 2.943 &amp; 0.164</w:t>
      </w:r>
      <w:r>
        <w:br w:type="textWrapping"/>
      </w:r>
      <w:r>
        <w:t xml:space="preserve">Replication, recombination and repair &amp; 4 &amp; 1.948 &amp; 0.276</w:t>
      </w:r>
      <w:r>
        <w:br w:type="textWrapping"/>
      </w:r>
      <w:r>
        <w:t xml:space="preserve">Post-translational modification, protein turnover, and chaperones &amp; 2 &amp; 0.949 &amp; 1.000</w:t>
      </w:r>
      <w:r>
        <w:br w:type="textWrapping"/>
      </w:r>
      <w:r>
        <w:t xml:space="preserve">Secondary metabolites biosynthesis, transport, and catabolism &amp; 1 &amp; 2.167 &amp; 0.386</w:t>
      </w:r>
      <w:r>
        <w:br w:type="textWrapping"/>
      </w:r>
      <w:r>
        <w:t xml:space="preserve">Inorganic ion transport and metabolism &amp; 3 &amp; 1.169 &amp; 0.742</w:t>
      </w:r>
      <w:r>
        <w:br w:type="textWrapping"/>
      </w:r>
      <w:r>
        <w:t xml:space="preserve">Function unknown &amp; 1 &amp; 0.195 &amp; 0.080</w:t>
      </w:r>
      <w:r>
        <w:br w:type="textWrapping"/>
      </w:r>
      <w:r>
        <w:t xml:space="preserve">General function prediction only &amp; 8 &amp; 1.382 &amp; 0.381</w:t>
      </w:r>
      <w:r>
        <w:br w:type="textWrapping"/>
      </w:r>
      <w:r>
        <w:t xml:space="preserve">Intracellular trafficking, secretion, and vesicular transport &amp; 1 &amp; 2.283 &amp; 0.371</w:t>
      </w:r>
      <w:r>
        <w:br w:type="textWrapping"/>
      </w:r>
      <w:r>
        <w:t xml:space="preserve">Signal transduction mechanisms &amp; 1 &amp; 0.299 &amp; 0.366</w:t>
      </w:r>
      <w:r>
        <w:br w:type="textWrapping"/>
      </w:r>
    </w:p>
    <w:p>
      <w:r>
        <w:t xml:space="preserve">[August</w:t>
      </w:r>
      <w:r>
        <w:rPr>
          <w:vertAlign w:val="subscript"/>
        </w:rPr>
        <w:t xml:space="preserve">C</w:t>
      </w:r>
      <w:r>
        <w:t xml:space="preserve">OG</w:t>
      </w:r>
      <w:r>
        <w:rPr>
          <w:vertAlign w:val="subscript"/>
        </w:rPr>
        <w:t xml:space="preserve">S</w:t>
      </w:r>
      <w:r>
        <w:t xml:space="preserve">election</w:t>
      </w:r>
      <w:r>
        <w:rPr>
          <w:vertAlign w:val="subscript"/>
        </w:rPr>
        <w:t xml:space="preserve">A</w:t>
      </w:r>
      <w:r>
        <w:t xml:space="preserve">07HN63]</w:t>
      </w:r>
    </w:p>
    <w:p>
      <w:r>
        <w:t xml:space="preserve">=0.11cm</w:t>
      </w:r>
    </w:p>
    <w:p>
      <w:r>
        <w:t xml:space="preserve">L</w:t>
      </w:r>
      <w:r>
        <w:t xml:space="preserve">6cm</w:t>
      </w:r>
      <w:r>
        <w:t xml:space="preserve">R</w:t>
      </w:r>
      <w:r>
        <w:t xml:space="preserve">2cm</w:t>
      </w:r>
      <w:r>
        <w:t xml:space="preserve">R</w:t>
      </w:r>
      <w:r>
        <w:t xml:space="preserve">2cm</w:t>
      </w:r>
      <w:r>
        <w:t xml:space="preserve">R</w:t>
      </w:r>
      <w:r>
        <w:t xml:space="preserve">2cm</w:t>
      </w:r>
      <w:r>
        <w:t xml:space="preserve"> </w:t>
      </w:r>
      <w:r>
        <w:rPr>
          <w:b/>
        </w:rPr>
        <w:t xml:space="preserve">COG category</w:t>
      </w:r>
      <w:r>
        <w:t xml:space="preserve"> </w:t>
      </w:r>
      <w:r>
        <w:t xml:space="preserve">&amp;</w:t>
      </w:r>
      <w:r>
        <w:t xml:space="preserve"> </w:t>
      </w:r>
      <w:r>
        <w:rPr>
          <w:b/>
        </w:rPr>
        <w:t xml:space="preserve">Count</w:t>
      </w:r>
      <w:r>
        <w:t xml:space="preserve"> </w:t>
      </w:r>
      <w:r>
        <w:t xml:space="preserve">&amp;</w:t>
      </w:r>
      <w:r>
        <w:t xml:space="preserve"> </w:t>
      </w:r>
      <w:r>
        <w:rPr>
          <w:b/>
        </w:rPr>
        <w:t xml:space="preserve">Odds ratio</w:t>
      </w:r>
      <w:r>
        <w:t xml:space="preserve"> </w:t>
      </w:r>
      <w:r>
        <w:t xml:space="preserve">&amp;</w:t>
      </w:r>
      <w:r>
        <w:t xml:space="preserve"> </w:t>
      </w:r>
      <w:r>
        <w:rPr>
          <w:b/>
        </w:rPr>
        <w:t xml:space="preserve">pvalue</w:t>
      </w:r>
      <w:r>
        <w:br w:type="textWrapping"/>
      </w:r>
      <w:r>
        <w:t xml:space="preserve">Energy production and conversion &amp; 5 &amp; 1.064 &amp; 0.809</w:t>
      </w:r>
      <w:r>
        <w:br w:type="textWrapping"/>
      </w:r>
      <w:r>
        <w:t xml:space="preserve">Amino acid transport and metabolism &amp; 8 &amp; 1.051 &amp; 0.846</w:t>
      </w:r>
      <w:r>
        <w:br w:type="textWrapping"/>
      </w:r>
      <w:r>
        <w:t xml:space="preserve">Carbohydrate transport and metabolism &amp; 5 &amp; 1.803 &amp; 0.214</w:t>
      </w:r>
      <w:r>
        <w:br w:type="textWrapping"/>
      </w:r>
      <w:r>
        <w:t xml:space="preserve">Nucleotide transport and metabolism &amp; 2 &amp; 0.900 &amp; 1.000</w:t>
      </w:r>
      <w:r>
        <w:br w:type="textWrapping"/>
      </w:r>
      <w:r>
        <w:t xml:space="preserve">Lipid transport and metabolism &amp; 5 &amp; 1.851 &amp; 0.207</w:t>
      </w:r>
      <w:r>
        <w:br w:type="textWrapping"/>
      </w:r>
      <w:r>
        <w:t xml:space="preserve">Transcription &amp; 6 &amp; 1.487 &amp; 0.310</w:t>
      </w:r>
      <w:r>
        <w:br w:type="textWrapping"/>
      </w:r>
      <w:r>
        <w:t xml:space="preserve">Translation, ribosomal structure and biogenesis &amp; 3 &amp; 0.552 &amp; 0.483</w:t>
      </w:r>
      <w:r>
        <w:br w:type="textWrapping"/>
      </w:r>
      <w:r>
        <w:t xml:space="preserve">Cell wall/membrane/envelope biogenesis &amp; 4 &amp; 2.094 &amp; 0.144</w:t>
      </w:r>
      <w:r>
        <w:br w:type="textWrapping"/>
      </w:r>
      <w:r>
        <w:t xml:space="preserve">Replication, recombination and repair &amp; 6 &amp; 0.863 &amp; 1.000</w:t>
      </w:r>
      <w:r>
        <w:br w:type="textWrapping"/>
      </w:r>
      <w:r>
        <w:t xml:space="preserve">Post-translational modification, protein turnover, and chaperones &amp; 4 &amp; 1.287 &amp; 0.556</w:t>
      </w:r>
      <w:r>
        <w:br w:type="textWrapping"/>
      </w:r>
      <w:r>
        <w:t xml:space="preserve">Secondary metabolites biosynthesis, transport, and catabolism &amp; 3 &amp; 1.780 &amp; 0.257</w:t>
      </w:r>
      <w:r>
        <w:br w:type="textWrapping"/>
      </w:r>
      <w:r>
        <w:t xml:space="preserve">Inorganic ion transport and metabolism &amp; 8 &amp; 2.183 &amp; 0.060</w:t>
      </w:r>
      <w:r>
        <w:br w:type="textWrapping"/>
      </w:r>
      <w:r>
        <w:t xml:space="preserve">Function unknown &amp; 6 &amp; 0.878 &amp; 1.000</w:t>
      </w:r>
      <w:r>
        <w:br w:type="textWrapping"/>
      </w:r>
      <w:r>
        <w:rPr>
          <w:b/>
        </w:rPr>
        <w:t xml:space="preserve">General function prediction only</w:t>
      </w:r>
      <w:r>
        <w:t xml:space="preserve"> </w:t>
      </w:r>
      <w:r>
        <w:t xml:space="preserve">&amp; 4 &amp; 0.323 &amp;</w:t>
      </w:r>
      <w:r>
        <w:t xml:space="preserve"> </w:t>
      </w:r>
      <w:r>
        <w:rPr>
          <w:b/>
        </w:rPr>
        <w:t xml:space="preserve">0.018</w:t>
      </w:r>
      <w:r>
        <w:br w:type="textWrapping"/>
      </w:r>
      <w:r>
        <w:t xml:space="preserve">Intracellular trafficking, secretion, and vesicular transport &amp; 1 &amp; 1.275 &amp; 0.556</w:t>
      </w:r>
      <w:r>
        <w:br w:type="textWrapping"/>
      </w:r>
      <w:r>
        <w:t xml:space="preserve">Signal transduction mechanisms &amp; 1 &amp; 0.732 &amp; 1.000</w:t>
      </w:r>
      <w:r>
        <w:br w:type="textWrapping"/>
      </w:r>
      <w:r>
        <w:t xml:space="preserve">Defense mechanisms &amp; 2 &amp; 2.184 &amp; 0.251</w:t>
      </w:r>
      <w:r>
        <w:br w:type="textWrapping"/>
      </w:r>
    </w:p>
    <w:p>
      <w:r>
        <w:t xml:space="preserve">[January</w:t>
      </w:r>
      <w:r>
        <w:rPr>
          <w:vertAlign w:val="subscript"/>
        </w:rPr>
        <w:t xml:space="preserve">C</w:t>
      </w:r>
      <w:r>
        <w:t xml:space="preserve">OG</w:t>
      </w:r>
      <w:r>
        <w:rPr>
          <w:vertAlign w:val="subscript"/>
        </w:rPr>
        <w:t xml:space="preserve">S</w:t>
      </w:r>
      <w:r>
        <w:t xml:space="preserve">election</w:t>
      </w:r>
      <w:r>
        <w:rPr>
          <w:vertAlign w:val="subscript"/>
        </w:rPr>
        <w:t xml:space="preserve">A</w:t>
      </w:r>
      <w:r>
        <w:t xml:space="preserve">07HR60]</w:t>
      </w:r>
    </w:p>
    <w:p>
      <w:r>
        <w:t xml:space="preserve">=0.11cm</w:t>
      </w:r>
    </w:p>
    <w:p>
      <w:r>
        <w:t xml:space="preserve">L</w:t>
      </w:r>
      <w:r>
        <w:t xml:space="preserve">6cm</w:t>
      </w:r>
      <w:r>
        <w:t xml:space="preserve">R</w:t>
      </w:r>
      <w:r>
        <w:t xml:space="preserve">2cm</w:t>
      </w:r>
      <w:r>
        <w:t xml:space="preserve">R</w:t>
      </w:r>
      <w:r>
        <w:t xml:space="preserve">2cm</w:t>
      </w:r>
      <w:r>
        <w:t xml:space="preserve">R</w:t>
      </w:r>
      <w:r>
        <w:t xml:space="preserve">2cm</w:t>
      </w:r>
      <w:r>
        <w:t xml:space="preserve"> </w:t>
      </w:r>
      <w:r>
        <w:rPr>
          <w:b/>
        </w:rPr>
        <w:t xml:space="preserve">COG category</w:t>
      </w:r>
      <w:r>
        <w:t xml:space="preserve"> </w:t>
      </w:r>
      <w:r>
        <w:t xml:space="preserve">&amp;</w:t>
      </w:r>
      <w:r>
        <w:t xml:space="preserve"> </w:t>
      </w:r>
      <w:r>
        <w:rPr>
          <w:b/>
        </w:rPr>
        <w:t xml:space="preserve">Count</w:t>
      </w:r>
      <w:r>
        <w:t xml:space="preserve"> </w:t>
      </w:r>
      <w:r>
        <w:t xml:space="preserve">&amp;</w:t>
      </w:r>
      <w:r>
        <w:t xml:space="preserve"> </w:t>
      </w:r>
      <w:r>
        <w:rPr>
          <w:b/>
        </w:rPr>
        <w:t xml:space="preserve">Odds ratio</w:t>
      </w:r>
      <w:r>
        <w:t xml:space="preserve"> </w:t>
      </w:r>
      <w:r>
        <w:t xml:space="preserve">&amp;</w:t>
      </w:r>
      <w:r>
        <w:t xml:space="preserve"> </w:t>
      </w:r>
      <w:r>
        <w:rPr>
          <w:b/>
        </w:rPr>
        <w:t xml:space="preserve">pvalue</w:t>
      </w:r>
      <w:r>
        <w:br w:type="textWrapping"/>
      </w:r>
      <w:r>
        <w:t xml:space="preserve">Energy production and conversion &amp; 5 &amp; 1.019 &amp; 1.000</w:t>
      </w:r>
      <w:r>
        <w:br w:type="textWrapping"/>
      </w:r>
      <w:r>
        <w:t xml:space="preserve">Amino acid transport and metabolism &amp; 8 &amp; 1.005 &amp; 1.000</w:t>
      </w:r>
      <w:r>
        <w:br w:type="textWrapping"/>
      </w:r>
      <w:r>
        <w:t xml:space="preserve">Carbohydrate transport and metabolism &amp; 6 &amp; 2.102 &amp; 0.125</w:t>
      </w:r>
      <w:r>
        <w:br w:type="textWrapping"/>
      </w:r>
      <w:r>
        <w:t xml:space="preserve">Nucleotide transport and metabolism &amp; 2 &amp; 0.863 &amp; 1.000</w:t>
      </w:r>
      <w:r>
        <w:br w:type="textWrapping"/>
      </w:r>
      <w:r>
        <w:t xml:space="preserve">Lipid transport and metabolism &amp; 5 &amp; 1.773 &amp; 0.220</w:t>
      </w:r>
      <w:r>
        <w:br w:type="textWrapping"/>
      </w:r>
      <w:r>
        <w:t xml:space="preserve">Transcription &amp; 6 &amp; 1.423 &amp; 0.445</w:t>
      </w:r>
      <w:r>
        <w:br w:type="textWrapping"/>
      </w:r>
      <w:r>
        <w:t xml:space="preserve">Translation, ribosomal structure and biogenesis &amp; 4 &amp; 0.716 &amp; 0.654</w:t>
      </w:r>
      <w:r>
        <w:br w:type="textWrapping"/>
      </w:r>
      <w:r>
        <w:t xml:space="preserve">Cell wall/membrane/envelope biogenesis &amp; 3 &amp; 1.485 &amp; 0.462</w:t>
      </w:r>
      <w:r>
        <w:br w:type="textWrapping"/>
      </w:r>
      <w:r>
        <w:t xml:space="preserve">Replication, recombination and repair &amp; 6 &amp; 0.826 &amp; 0.841</w:t>
      </w:r>
      <w:r>
        <w:br w:type="textWrapping"/>
      </w:r>
      <w:r>
        <w:t xml:space="preserve">Post-translational modification, protein turnover, and chaperones &amp; 6 &amp; 1.903 &amp; 0.147</w:t>
      </w:r>
      <w:r>
        <w:br w:type="textWrapping"/>
      </w:r>
      <w:r>
        <w:t xml:space="preserve">Secondary metabolites biosynthesis, transport, and catabolism &amp; 3 &amp; 1.707 &amp; 0.427</w:t>
      </w:r>
      <w:r>
        <w:br w:type="textWrapping"/>
      </w:r>
      <w:r>
        <w:t xml:space="preserve">Inorganic ion transport and metabolism &amp; 8 &amp; 2.086 &amp; 0.067</w:t>
      </w:r>
      <w:r>
        <w:br w:type="textWrapping"/>
      </w:r>
      <w:r>
        <w:t xml:space="preserve">Function unknown &amp; 6 &amp; 0.840 &amp; 0.841</w:t>
      </w:r>
      <w:r>
        <w:br w:type="textWrapping"/>
      </w:r>
      <w:r>
        <w:rPr>
          <w:b/>
        </w:rPr>
        <w:t xml:space="preserve">General function prediction only</w:t>
      </w:r>
      <w:r>
        <w:t xml:space="preserve"> </w:t>
      </w:r>
      <w:r>
        <w:t xml:space="preserve">&amp; 4 &amp; 0.309 &amp;</w:t>
      </w:r>
      <w:r>
        <w:t xml:space="preserve"> </w:t>
      </w:r>
      <w:r>
        <w:rPr>
          <w:b/>
        </w:rPr>
        <w:t xml:space="preserve">0.013</w:t>
      </w:r>
      <w:r>
        <w:br w:type="textWrapping"/>
      </w:r>
      <w:r>
        <w:t xml:space="preserve">Intracellular trafficking, secretion, and vesicular transport &amp; 1 &amp; 1.224 &amp; 0.570</w:t>
      </w:r>
      <w:r>
        <w:br w:type="textWrapping"/>
      </w:r>
      <w:r>
        <w:t xml:space="preserve">Signal transduction mechanisms &amp; 1 &amp; 0.703 &amp; 1.000</w:t>
      </w:r>
      <w:r>
        <w:br w:type="textWrapping"/>
      </w:r>
      <w:r>
        <w:t xml:space="preserve">Defense mechanisms &amp; 2 &amp; 2.096 &amp; 0.266</w:t>
      </w:r>
      <w:r>
        <w:br w:type="textWrapping"/>
      </w:r>
    </w:p>
    <w:p>
      <w:r>
        <w:t xml:space="preserve">[August</w:t>
      </w:r>
      <w:r>
        <w:rPr>
          <w:vertAlign w:val="subscript"/>
        </w:rPr>
        <w:t xml:space="preserve">C</w:t>
      </w:r>
      <w:r>
        <w:t xml:space="preserve">OG</w:t>
      </w:r>
      <w:r>
        <w:rPr>
          <w:vertAlign w:val="subscript"/>
        </w:rPr>
        <w:t xml:space="preserve">S</w:t>
      </w:r>
      <w:r>
        <w:t xml:space="preserve">election</w:t>
      </w:r>
      <w:r>
        <w:rPr>
          <w:vertAlign w:val="subscript"/>
        </w:rPr>
        <w:t xml:space="preserve">A</w:t>
      </w:r>
      <w:r>
        <w:t xml:space="preserve">07HR60]</w:t>
      </w:r>
    </w:p>
    <w:p>
      <w:r>
        <w:t xml:space="preserve">=0.11cm</w:t>
      </w:r>
    </w:p>
    <w:p>
      <w:r>
        <w:t xml:space="preserve">L</w:t>
      </w:r>
      <w:r>
        <w:t xml:space="preserve">6cm</w:t>
      </w:r>
      <w:r>
        <w:t xml:space="preserve">R</w:t>
      </w:r>
      <w:r>
        <w:t xml:space="preserve">2cm</w:t>
      </w:r>
      <w:r>
        <w:t xml:space="preserve">R</w:t>
      </w:r>
      <w:r>
        <w:t xml:space="preserve">2cm</w:t>
      </w:r>
      <w:r>
        <w:t xml:space="preserve">R</w:t>
      </w:r>
      <w:r>
        <w:t xml:space="preserve">2cm</w:t>
      </w:r>
      <w:r>
        <w:t xml:space="preserve"> </w:t>
      </w:r>
      <w:r>
        <w:rPr>
          <w:b/>
        </w:rPr>
        <w:t xml:space="preserve">COG category</w:t>
      </w:r>
      <w:r>
        <w:t xml:space="preserve"> </w:t>
      </w:r>
      <w:r>
        <w:t xml:space="preserve">&amp;</w:t>
      </w:r>
      <w:r>
        <w:t xml:space="preserve"> </w:t>
      </w:r>
      <w:r>
        <w:rPr>
          <w:b/>
        </w:rPr>
        <w:t xml:space="preserve">Count</w:t>
      </w:r>
      <w:r>
        <w:t xml:space="preserve"> </w:t>
      </w:r>
      <w:r>
        <w:t xml:space="preserve">&amp;</w:t>
      </w:r>
      <w:r>
        <w:t xml:space="preserve"> </w:t>
      </w:r>
      <w:r>
        <w:rPr>
          <w:b/>
        </w:rPr>
        <w:t xml:space="preserve">Odds ratio</w:t>
      </w:r>
      <w:r>
        <w:t xml:space="preserve"> </w:t>
      </w:r>
      <w:r>
        <w:t xml:space="preserve">&amp;</w:t>
      </w:r>
      <w:r>
        <w:t xml:space="preserve"> </w:t>
      </w:r>
      <w:r>
        <w:rPr>
          <w:b/>
        </w:rPr>
        <w:t xml:space="preserve">pvalue</w:t>
      </w:r>
      <w:r>
        <w:br w:type="textWrapping"/>
      </w:r>
      <w:r>
        <w:t xml:space="preserve">Energy production and conversion &amp; 4 &amp; 0.801 &amp; 1.000</w:t>
      </w:r>
      <w:r>
        <w:br w:type="textWrapping"/>
      </w:r>
      <w:r>
        <w:t xml:space="preserve">Amino acid transport and metabolism &amp; 6 &amp; 0.966 &amp; 1.000</w:t>
      </w:r>
      <w:r>
        <w:br w:type="textWrapping"/>
      </w:r>
      <w:r>
        <w:t xml:space="preserve">Carbohydrate transport and metabolism &amp; 4 &amp; 1.248 &amp; 0.565</w:t>
      </w:r>
      <w:r>
        <w:br w:type="textWrapping"/>
      </w:r>
      <w:r>
        <w:t xml:space="preserve">Nucleotide transport and metabolism &amp; 2 &amp; 0.702 &amp; 1.000</w:t>
      </w:r>
      <w:r>
        <w:br w:type="textWrapping"/>
      </w:r>
      <w:r>
        <w:t xml:space="preserve">Lipid transport and metabolism &amp; 2 &amp; 0.806 &amp; 1.000</w:t>
      </w:r>
      <w:r>
        <w:br w:type="textWrapping"/>
      </w:r>
      <w:r>
        <w:t xml:space="preserve">Coenzyme transport and metabolism &amp; 1 &amp; 0.243 &amp; 0.172</w:t>
      </w:r>
      <w:r>
        <w:br w:type="textWrapping"/>
      </w:r>
      <w:r>
        <w:t xml:space="preserve">Transcription &amp; 7 &amp; 1.559 &amp; 0.322</w:t>
      </w:r>
      <w:r>
        <w:br w:type="textWrapping"/>
      </w:r>
      <w:r>
        <w:t xml:space="preserve">Translation, ribosomal structure and biogenesis &amp; 8 &amp; 1.648 &amp; 0.236</w:t>
      </w:r>
      <w:r>
        <w:br w:type="textWrapping"/>
      </w:r>
      <w:r>
        <w:t xml:space="preserve">Cell wall/membrane/envelope biogenesis &amp; 5 &amp; 1.288 &amp; 0.592</w:t>
      </w:r>
      <w:r>
        <w:br w:type="textWrapping"/>
      </w:r>
      <w:r>
        <w:t xml:space="preserve">Replication, recombination and repair &amp; 6 &amp; 1.539 &amp; 0.298</w:t>
      </w:r>
      <w:r>
        <w:br w:type="textWrapping"/>
      </w:r>
      <w:r>
        <w:t xml:space="preserve">Post-translational modification, protein turnover, and chaperones &amp; 4 &amp; 1.194 &amp; 0.771</w:t>
      </w:r>
      <w:r>
        <w:br w:type="textWrapping"/>
      </w:r>
      <w:r>
        <w:t xml:space="preserve">Cell motility &amp; 1 &amp; 0.451 &amp; 0.717</w:t>
      </w:r>
      <w:r>
        <w:br w:type="textWrapping"/>
      </w:r>
      <w:r>
        <w:t xml:space="preserve">Secondary metabolites biosynthesis, transport, and catabolism &amp; 3 &amp; 1.489 &amp; 0.463</w:t>
      </w:r>
      <w:r>
        <w:br w:type="textWrapping"/>
      </w:r>
      <w:r>
        <w:t xml:space="preserve">Inorganic ion transport and metabolism &amp; 3 &amp; 1.015 &amp; 1.000</w:t>
      </w:r>
      <w:r>
        <w:br w:type="textWrapping"/>
      </w:r>
      <w:r>
        <w:t xml:space="preserve">Function unknown &amp; 3 &amp; 0.583 &amp; 0.473</w:t>
      </w:r>
      <w:r>
        <w:br w:type="textWrapping"/>
      </w:r>
      <w:r>
        <w:t xml:space="preserve">General function prediction only &amp; 9 &amp; 1.302 &amp; 0.423</w:t>
      </w:r>
      <w:r>
        <w:br w:type="textWrapping"/>
      </w:r>
      <w:r>
        <w:t xml:space="preserve">Intracellular trafficking, secretion, and vesicular transport &amp; 3 &amp; 1.544 &amp; 0.452</w:t>
      </w:r>
      <w:r>
        <w:br w:type="textWrapping"/>
      </w:r>
      <w:r>
        <w:t xml:space="preserve">Signal transduction mechanisms &amp; 3 &amp; 0.527 &amp; 0.357</w:t>
      </w:r>
      <w:r>
        <w:br w:type="textWrapping"/>
      </w:r>
    </w:p>
    <w:p>
      <w:r>
        <w:t xml:space="preserve">[January</w:t>
      </w:r>
      <w:r>
        <w:rPr>
          <w:vertAlign w:val="subscript"/>
        </w:rPr>
        <w:t xml:space="preserve">C</w:t>
      </w:r>
      <w:r>
        <w:t xml:space="preserve">OG</w:t>
      </w:r>
      <w:r>
        <w:rPr>
          <w:vertAlign w:val="subscript"/>
        </w:rPr>
        <w:t xml:space="preserve">S</w:t>
      </w:r>
      <w:r>
        <w:t xml:space="preserve">election</w:t>
      </w:r>
      <w:r>
        <w:rPr>
          <w:vertAlign w:val="subscript"/>
        </w:rPr>
        <w:t xml:space="preserve">J</w:t>
      </w:r>
      <w:r>
        <w:t xml:space="preserve">07SB]</w:t>
      </w:r>
    </w:p>
    <w:p>
      <w:r>
        <w:t xml:space="preserve">=0.11cm</w:t>
      </w:r>
    </w:p>
    <w:p>
      <w:r>
        <w:t xml:space="preserve">L</w:t>
      </w:r>
      <w:r>
        <w:t xml:space="preserve">6cm</w:t>
      </w:r>
      <w:r>
        <w:t xml:space="preserve">R</w:t>
      </w:r>
      <w:r>
        <w:t xml:space="preserve">2cm</w:t>
      </w:r>
      <w:r>
        <w:t xml:space="preserve">R</w:t>
      </w:r>
      <w:r>
        <w:t xml:space="preserve">2cm</w:t>
      </w:r>
      <w:r>
        <w:t xml:space="preserve">R</w:t>
      </w:r>
      <w:r>
        <w:t xml:space="preserve">2cm</w:t>
      </w:r>
      <w:r>
        <w:t xml:space="preserve"> </w:t>
      </w:r>
      <w:r>
        <w:rPr>
          <w:b/>
        </w:rPr>
        <w:t xml:space="preserve">COG category</w:t>
      </w:r>
      <w:r>
        <w:t xml:space="preserve"> </w:t>
      </w:r>
      <w:r>
        <w:t xml:space="preserve">&amp;</w:t>
      </w:r>
      <w:r>
        <w:t xml:space="preserve"> </w:t>
      </w:r>
      <w:r>
        <w:rPr>
          <w:b/>
        </w:rPr>
        <w:t xml:space="preserve">Count</w:t>
      </w:r>
      <w:r>
        <w:t xml:space="preserve"> </w:t>
      </w:r>
      <w:r>
        <w:t xml:space="preserve">&amp;</w:t>
      </w:r>
      <w:r>
        <w:t xml:space="preserve"> </w:t>
      </w:r>
      <w:r>
        <w:rPr>
          <w:b/>
        </w:rPr>
        <w:t xml:space="preserve">Odds ratio</w:t>
      </w:r>
      <w:r>
        <w:t xml:space="preserve"> </w:t>
      </w:r>
      <w:r>
        <w:t xml:space="preserve">&amp;</w:t>
      </w:r>
      <w:r>
        <w:t xml:space="preserve"> </w:t>
      </w:r>
      <w:r>
        <w:rPr>
          <w:b/>
        </w:rPr>
        <w:t xml:space="preserve">pvalue</w:t>
      </w:r>
      <w:r>
        <w:br w:type="textWrapping"/>
      </w:r>
      <w:r>
        <w:t xml:space="preserve">Energy production and conversion &amp; 4 &amp; 0.790 &amp; 0.812</w:t>
      </w:r>
      <w:r>
        <w:br w:type="textWrapping"/>
      </w:r>
      <w:r>
        <w:t xml:space="preserve">Amino acid transport and metabolism &amp; 6 &amp; 0.952 &amp; 1.000</w:t>
      </w:r>
      <w:r>
        <w:br w:type="textWrapping"/>
      </w:r>
      <w:r>
        <w:t xml:space="preserve">Carbohydrate transport and metabolism &amp; 4 &amp; 1.231 &amp; 0.570</w:t>
      </w:r>
      <w:r>
        <w:br w:type="textWrapping"/>
      </w:r>
      <w:r>
        <w:t xml:space="preserve">Nucleotide transport and metabolism &amp; 2 &amp; 0.692 &amp; 1.000</w:t>
      </w:r>
      <w:r>
        <w:br w:type="textWrapping"/>
      </w:r>
      <w:r>
        <w:t xml:space="preserve">Lipid transport and metabolism &amp; 2 &amp; 0.795 &amp; 1.000</w:t>
      </w:r>
      <w:r>
        <w:br w:type="textWrapping"/>
      </w:r>
      <w:r>
        <w:t xml:space="preserve">Coenzyme transport and metabolism &amp; 2 &amp; 0.487 &amp; 0.424</w:t>
      </w:r>
      <w:r>
        <w:br w:type="textWrapping"/>
      </w:r>
      <w:r>
        <w:t xml:space="preserve">Transcription &amp; 7 &amp; 1.536 &amp; 0.326</w:t>
      </w:r>
      <w:r>
        <w:br w:type="textWrapping"/>
      </w:r>
      <w:r>
        <w:t xml:space="preserve">Translation, ribosomal structure and biogenesis &amp; 7 &amp; 1.400 &amp; 0.357</w:t>
      </w:r>
      <w:r>
        <w:br w:type="textWrapping"/>
      </w:r>
      <w:r>
        <w:t xml:space="preserve">Cell wall/membrane/envelope biogenesis &amp; 5 &amp; 1.269 &amp; 0.595</w:t>
      </w:r>
      <w:r>
        <w:br w:type="textWrapping"/>
      </w:r>
      <w:r>
        <w:t xml:space="preserve">Replication, recombination and repair &amp; 6 &amp; 1.516 &amp; 0.303</w:t>
      </w:r>
      <w:r>
        <w:br w:type="textWrapping"/>
      </w:r>
      <w:r>
        <w:t xml:space="preserve">Post-translational modification, protein turnover, and chaperones &amp; 4 &amp; 1.177 &amp; 0.773</w:t>
      </w:r>
      <w:r>
        <w:br w:type="textWrapping"/>
      </w:r>
      <w:r>
        <w:t xml:space="preserve">Cell motility &amp; 1 &amp; 0.445 &amp; 0.718</w:t>
      </w:r>
      <w:r>
        <w:br w:type="textWrapping"/>
      </w:r>
      <w:r>
        <w:t xml:space="preserve">Secondary metabolites biosynthesis, transport, and catabolism &amp; 3 &amp; 1.468 &amp; 0.467</w:t>
      </w:r>
      <w:r>
        <w:br w:type="textWrapping"/>
      </w:r>
      <w:r>
        <w:t xml:space="preserve">Inorganic ion transport and metabolism &amp; 3 &amp; 1.001 &amp; 1.000</w:t>
      </w:r>
      <w:r>
        <w:br w:type="textWrapping"/>
      </w:r>
      <w:r>
        <w:t xml:space="preserve">Function unknown &amp; 4 &amp; 0.778 &amp; 0.812</w:t>
      </w:r>
      <w:r>
        <w:br w:type="textWrapping"/>
      </w:r>
      <w:r>
        <w:t xml:space="preserve">General function prediction only &amp; 9 &amp; 1.283 &amp; 0.544</w:t>
      </w:r>
      <w:r>
        <w:br w:type="textWrapping"/>
      </w:r>
      <w:r>
        <w:t xml:space="preserve">Intracellular trafficking, secretion, and vesicular transport &amp; 3 &amp; 1.522 &amp; 0.456</w:t>
      </w:r>
      <w:r>
        <w:br w:type="textWrapping"/>
      </w:r>
      <w:r>
        <w:t xml:space="preserve">Signal transduction mechanisms &amp; 3 &amp; 0.520 &amp; 0.357</w:t>
      </w:r>
      <w:r>
        <w:br w:type="textWrapping"/>
      </w:r>
    </w:p>
    <w:p>
      <w:r>
        <w:t xml:space="preserve">[August</w:t>
      </w:r>
      <w:r>
        <w:rPr>
          <w:vertAlign w:val="subscript"/>
        </w:rPr>
        <w:t xml:space="preserve">C</w:t>
      </w:r>
      <w:r>
        <w:t xml:space="preserve">OG</w:t>
      </w:r>
      <w:r>
        <w:rPr>
          <w:vertAlign w:val="subscript"/>
        </w:rPr>
        <w:t xml:space="preserve">S</w:t>
      </w:r>
      <w:r>
        <w:t xml:space="preserve">election</w:t>
      </w:r>
      <w:r>
        <w:rPr>
          <w:vertAlign w:val="subscript"/>
        </w:rPr>
        <w:t xml:space="preserve">J</w:t>
      </w:r>
      <w:r>
        <w:t xml:space="preserve">07SB]</w:t>
      </w:r>
    </w:p>
    <w:bookmarkStart w:id="96" w:name="Appendix_pNpS"/>
    <w:p>
      <w:pPr>
        <w:pStyle w:val="Heading1"/>
      </w:pPr>
      <w:r>
        <w:t xml:space="preserve">Genome pN/pS coverage plots</w:t>
      </w:r>
    </w:p>
    <w:bookmarkEnd w:id="96"/>
    <w:p>
      <w:r>
        <w:drawing>
          <wp:inline>
            <wp:extent cx="1524000" cy="1524000"/>
            <wp:effectExtent b="0" l="0" r="0" t="0"/>
            <wp:docPr descr="" id="1" name="Picture"/>
            <a:graphic>
              <a:graphicData uri="http://schemas.openxmlformats.org/drawingml/2006/picture">
                <pic:pic>
                  <pic:nvPicPr>
                    <pic:cNvPr descr="Chapter5/Figures/pn_ps_plots/J07HWQ1_pNpS_density.pdf" id="0" name="Picture"/>
                    <pic:cNvPicPr>
                      <a:picLocks noChangeArrowheads="1" noChangeAspect="1"/>
                    </pic:cNvPicPr>
                  </pic:nvPicPr>
                  <pic:blipFill>
                    <a:blip r:embed="rId71"/>
                    <a:stretch>
                      <a:fillRect/>
                    </a:stretch>
                  </pic:blipFill>
                  <pic:spPr bwMode="auto">
                    <a:xfrm>
                      <a:off x="0" y="0"/>
                      <a:ext cx="1524000" cy="1524000"/>
                    </a:xfrm>
                    <a:prstGeom prst="rect">
                      <a:avLst/>
                    </a:prstGeom>
                    <a:noFill/>
                    <a:ln w="9525">
                      <a:noFill/>
                      <a:headEnd/>
                      <a:tailEnd/>
                    </a:ln>
                  </pic:spPr>
                </pic:pic>
              </a:graphicData>
            </a:graphic>
          </wp:inline>
        </w:drawing>
      </w:r>
    </w:p>
    <w:p>
      <w:pPr>
        <w:pStyle w:val="ImageCaption"/>
      </w:pPr>
      <w:r>
        <w:t xml:space="preserve">pN/pS values for each gene in the J07HWQ1 genome. Top panel shows the values using the reads from the January samples. Bottom panel shows the values using the reads from the August sample.</w:t>
      </w:r>
    </w:p>
    <w:p>
      <w:r>
        <w:t xml:space="preserve">[J07HWQ1</w:t>
      </w:r>
      <w:r>
        <w:rPr>
          <w:vertAlign w:val="subscript"/>
        </w:rPr>
        <w:t xml:space="preserve">p</w:t>
      </w:r>
      <w:r>
        <w:t xml:space="preserve">NpS]</w:t>
      </w:r>
    </w:p>
    <w:p>
      <w:r>
        <w:drawing>
          <wp:inline>
            <wp:extent cx="1524000" cy="1524000"/>
            <wp:effectExtent b="0" l="0" r="0" t="0"/>
            <wp:docPr descr="" id="1" name="Picture"/>
            <a:graphic>
              <a:graphicData uri="http://schemas.openxmlformats.org/drawingml/2006/picture">
                <pic:pic>
                  <pic:nvPicPr>
                    <pic:cNvPr descr="Chapter5/Figures/pn_ps_plots/J07HWQ2_pNpS_density.pdf" id="0" name="Picture"/>
                    <pic:cNvPicPr>
                      <a:picLocks noChangeArrowheads="1" noChangeAspect="1"/>
                    </pic:cNvPicPr>
                  </pic:nvPicPr>
                  <pic:blipFill>
                    <a:blip r:embed="rId72"/>
                    <a:stretch>
                      <a:fillRect/>
                    </a:stretch>
                  </pic:blipFill>
                  <pic:spPr bwMode="auto">
                    <a:xfrm>
                      <a:off x="0" y="0"/>
                      <a:ext cx="1524000" cy="1524000"/>
                    </a:xfrm>
                    <a:prstGeom prst="rect">
                      <a:avLst/>
                    </a:prstGeom>
                    <a:noFill/>
                    <a:ln w="9525">
                      <a:noFill/>
                      <a:headEnd/>
                      <a:tailEnd/>
                    </a:ln>
                  </pic:spPr>
                </pic:pic>
              </a:graphicData>
            </a:graphic>
          </wp:inline>
        </w:drawing>
      </w:r>
    </w:p>
    <w:p>
      <w:pPr>
        <w:pStyle w:val="ImageCaption"/>
      </w:pPr>
      <w:r>
        <w:t xml:space="preserve">pN/pS values for each gene in the J07HWQ2 genome. Top panel shows the values using the reads from the January samples. Bottom panel shows the values using the reads from the August sample</w:t>
      </w:r>
    </w:p>
    <w:p>
      <w:r>
        <w:t xml:space="preserve">[J07HWQ2</w:t>
      </w:r>
      <w:r>
        <w:rPr>
          <w:vertAlign w:val="subscript"/>
        </w:rPr>
        <w:t xml:space="preserve">p</w:t>
      </w:r>
      <w:r>
        <w:t xml:space="preserve">NpS]</w:t>
      </w:r>
    </w:p>
    <w:p>
      <w:r>
        <w:drawing>
          <wp:inline>
            <wp:extent cx="1524000" cy="1524000"/>
            <wp:effectExtent b="0" l="0" r="0" t="0"/>
            <wp:docPr descr="" id="1" name="Picture"/>
            <a:graphic>
              <a:graphicData uri="http://schemas.openxmlformats.org/drawingml/2006/picture">
                <pic:pic>
                  <pic:nvPicPr>
                    <pic:cNvPr descr="Chapter5/Figures/pn_ps_plots/J07HQX50_pNpS_density.pdf" id="0" name="Picture"/>
                    <pic:cNvPicPr>
                      <a:picLocks noChangeArrowheads="1" noChangeAspect="1"/>
                    </pic:cNvPicPr>
                  </pic:nvPicPr>
                  <pic:blipFill>
                    <a:blip r:embed="rId97"/>
                    <a:stretch>
                      <a:fillRect/>
                    </a:stretch>
                  </pic:blipFill>
                  <pic:spPr bwMode="auto">
                    <a:xfrm>
                      <a:off x="0" y="0"/>
                      <a:ext cx="1524000" cy="1524000"/>
                    </a:xfrm>
                    <a:prstGeom prst="rect">
                      <a:avLst/>
                    </a:prstGeom>
                    <a:noFill/>
                    <a:ln w="9525">
                      <a:noFill/>
                      <a:headEnd/>
                      <a:tailEnd/>
                    </a:ln>
                  </pic:spPr>
                </pic:pic>
              </a:graphicData>
            </a:graphic>
          </wp:inline>
        </w:drawing>
      </w:r>
    </w:p>
    <w:p>
      <w:pPr>
        <w:pStyle w:val="ImageCaption"/>
      </w:pPr>
      <w:r>
        <w:t xml:space="preserve">pN/pS values for each gene in the J07HQX50 genome. Top panel shows the values using the reads from the January samples. Bottom panel shows the values using the reads from the August sample</w:t>
      </w:r>
    </w:p>
    <w:p>
      <w:r>
        <w:t xml:space="preserve">[J07HQX50</w:t>
      </w:r>
      <w:r>
        <w:rPr>
          <w:vertAlign w:val="subscript"/>
        </w:rPr>
        <w:t xml:space="preserve">p</w:t>
      </w:r>
      <w:r>
        <w:t xml:space="preserve">NpS]</w:t>
      </w:r>
    </w:p>
    <w:p>
      <w:r>
        <w:drawing>
          <wp:inline>
            <wp:extent cx="1524000" cy="1524000"/>
            <wp:effectExtent b="0" l="0" r="0" t="0"/>
            <wp:docPr descr="" id="1" name="Picture"/>
            <a:graphic>
              <a:graphicData uri="http://schemas.openxmlformats.org/drawingml/2006/picture">
                <pic:pic>
                  <pic:nvPicPr>
                    <pic:cNvPr descr="Chapter5/Figures/pn_ps_plots/J07AB56_pNpS_density.pdf" id="0" name="Picture"/>
                    <pic:cNvPicPr>
                      <a:picLocks noChangeArrowheads="1" noChangeAspect="1"/>
                    </pic:cNvPicPr>
                  </pic:nvPicPr>
                  <pic:blipFill>
                    <a:blip r:embed="rId98"/>
                    <a:stretch>
                      <a:fillRect/>
                    </a:stretch>
                  </pic:blipFill>
                  <pic:spPr bwMode="auto">
                    <a:xfrm>
                      <a:off x="0" y="0"/>
                      <a:ext cx="1524000" cy="1524000"/>
                    </a:xfrm>
                    <a:prstGeom prst="rect">
                      <a:avLst/>
                    </a:prstGeom>
                    <a:noFill/>
                    <a:ln w="9525">
                      <a:noFill/>
                      <a:headEnd/>
                      <a:tailEnd/>
                    </a:ln>
                  </pic:spPr>
                </pic:pic>
              </a:graphicData>
            </a:graphic>
          </wp:inline>
        </w:drawing>
      </w:r>
    </w:p>
    <w:p>
      <w:pPr>
        <w:pStyle w:val="ImageCaption"/>
      </w:pPr>
      <w:r>
        <w:t xml:space="preserve">pN/pS values for each gene in the J07AB56 genome. Top panel shows the values using the reads from the January samples. Bottom panel shows the values using the reads from the August sample</w:t>
      </w:r>
    </w:p>
    <w:p>
      <w:r>
        <w:t xml:space="preserve">[J07AB56</w:t>
      </w:r>
      <w:r>
        <w:rPr>
          <w:vertAlign w:val="subscript"/>
        </w:rPr>
        <w:t xml:space="preserve">p</w:t>
      </w:r>
      <w:r>
        <w:t xml:space="preserve">NpS]</w:t>
      </w:r>
    </w:p>
    <w:p>
      <w:r>
        <w:drawing>
          <wp:inline>
            <wp:extent cx="1524000" cy="1524000"/>
            <wp:effectExtent b="0" l="0" r="0" t="0"/>
            <wp:docPr descr="" id="1" name="Picture"/>
            <a:graphic>
              <a:graphicData uri="http://schemas.openxmlformats.org/drawingml/2006/picture">
                <pic:pic>
                  <pic:nvPicPr>
                    <pic:cNvPr descr="Chapter5/Figures/pn_ps_plots/J07AB43_pNpS_density.pdf" id="0" name="Picture"/>
                    <pic:cNvPicPr>
                      <a:picLocks noChangeArrowheads="1" noChangeAspect="1"/>
                    </pic:cNvPicPr>
                  </pic:nvPicPr>
                  <pic:blipFill>
                    <a:blip r:embed="rId99"/>
                    <a:stretch>
                      <a:fillRect/>
                    </a:stretch>
                  </pic:blipFill>
                  <pic:spPr bwMode="auto">
                    <a:xfrm>
                      <a:off x="0" y="0"/>
                      <a:ext cx="1524000" cy="1524000"/>
                    </a:xfrm>
                    <a:prstGeom prst="rect">
                      <a:avLst/>
                    </a:prstGeom>
                    <a:noFill/>
                    <a:ln w="9525">
                      <a:noFill/>
                      <a:headEnd/>
                      <a:tailEnd/>
                    </a:ln>
                  </pic:spPr>
                </pic:pic>
              </a:graphicData>
            </a:graphic>
          </wp:inline>
        </w:drawing>
      </w:r>
    </w:p>
    <w:p>
      <w:pPr>
        <w:pStyle w:val="ImageCaption"/>
      </w:pPr>
      <w:r>
        <w:t xml:space="preserve">pN/pS values for each gene in the J07AB56 genome. Top panel shows the values using the reads from the January samples. Bottom panel shows the values using the reads from the August sample</w:t>
      </w:r>
    </w:p>
    <w:p>
      <w:r>
        <w:t xml:space="preserve">[J07AB43</w:t>
      </w:r>
      <w:r>
        <w:rPr>
          <w:vertAlign w:val="subscript"/>
        </w:rPr>
        <w:t xml:space="preserve">p</w:t>
      </w:r>
      <w:r>
        <w:t xml:space="preserve">NpS]</w:t>
      </w:r>
    </w:p>
    <w:p>
      <w:r>
        <w:drawing>
          <wp:inline>
            <wp:extent cx="1524000" cy="1524000"/>
            <wp:effectExtent b="0" l="0" r="0" t="0"/>
            <wp:docPr descr="" id="1" name="Picture"/>
            <a:graphic>
              <a:graphicData uri="http://schemas.openxmlformats.org/drawingml/2006/picture">
                <pic:pic>
                  <pic:nvPicPr>
                    <pic:cNvPr descr="Chapter5/Figures/pn_ps_plots/J07HN4_pNpS_density.pdf" id="0" name="Picture"/>
                    <pic:cNvPicPr>
                      <a:picLocks noChangeArrowheads="1" noChangeAspect="1"/>
                    </pic:cNvPicPr>
                  </pic:nvPicPr>
                  <pic:blipFill>
                    <a:blip r:embed="rId100"/>
                    <a:stretch>
                      <a:fillRect/>
                    </a:stretch>
                  </pic:blipFill>
                  <pic:spPr bwMode="auto">
                    <a:xfrm>
                      <a:off x="0" y="0"/>
                      <a:ext cx="1524000" cy="1524000"/>
                    </a:xfrm>
                    <a:prstGeom prst="rect">
                      <a:avLst/>
                    </a:prstGeom>
                    <a:noFill/>
                    <a:ln w="9525">
                      <a:noFill/>
                      <a:headEnd/>
                      <a:tailEnd/>
                    </a:ln>
                  </pic:spPr>
                </pic:pic>
              </a:graphicData>
            </a:graphic>
          </wp:inline>
        </w:drawing>
      </w:r>
    </w:p>
    <w:p>
      <w:pPr>
        <w:pStyle w:val="ImageCaption"/>
      </w:pPr>
      <w:r>
        <w:t xml:space="preserve">pN/pS values for each gene in the J07HN4 genome. Top panel shows the values using the reads from the January samples. Bottom panel shows the values using the reads from the August sample</w:t>
      </w:r>
    </w:p>
    <w:p>
      <w:r>
        <w:t xml:space="preserve">[J07HN4</w:t>
      </w:r>
      <w:r>
        <w:rPr>
          <w:vertAlign w:val="subscript"/>
        </w:rPr>
        <w:t xml:space="preserve">p</w:t>
      </w:r>
      <w:r>
        <w:t xml:space="preserve">NpS]</w:t>
      </w:r>
    </w:p>
    <w:p>
      <w:r>
        <w:drawing>
          <wp:inline>
            <wp:extent cx="1524000" cy="1524000"/>
            <wp:effectExtent b="0" l="0" r="0" t="0"/>
            <wp:docPr descr="" id="1" name="Picture"/>
            <a:graphic>
              <a:graphicData uri="http://schemas.openxmlformats.org/drawingml/2006/picture">
                <pic:pic>
                  <pic:nvPicPr>
                    <pic:cNvPr descr="Chapter5/Figures/pn_ps_plots/J07HN6_pNpS_density.pdf" id="0" name="Picture"/>
                    <pic:cNvPicPr>
                      <a:picLocks noChangeArrowheads="1" noChangeAspect="1"/>
                    </pic:cNvPicPr>
                  </pic:nvPicPr>
                  <pic:blipFill>
                    <a:blip r:embed="rId101"/>
                    <a:stretch>
                      <a:fillRect/>
                    </a:stretch>
                  </pic:blipFill>
                  <pic:spPr bwMode="auto">
                    <a:xfrm>
                      <a:off x="0" y="0"/>
                      <a:ext cx="1524000" cy="1524000"/>
                    </a:xfrm>
                    <a:prstGeom prst="rect">
                      <a:avLst/>
                    </a:prstGeom>
                    <a:noFill/>
                    <a:ln w="9525">
                      <a:noFill/>
                      <a:headEnd/>
                      <a:tailEnd/>
                    </a:ln>
                  </pic:spPr>
                </pic:pic>
              </a:graphicData>
            </a:graphic>
          </wp:inline>
        </w:drawing>
      </w:r>
    </w:p>
    <w:p>
      <w:pPr>
        <w:pStyle w:val="ImageCaption"/>
      </w:pPr>
      <w:r>
        <w:t xml:space="preserve">pN/pS values for each gene in the J07HN6 genome. Top panel shows the values using the reads from the January samples. Bottom panel shows the values using the reads from the August sample</w:t>
      </w:r>
    </w:p>
    <w:p>
      <w:r>
        <w:t xml:space="preserve">[J07HN6</w:t>
      </w:r>
      <w:r>
        <w:rPr>
          <w:vertAlign w:val="subscript"/>
        </w:rPr>
        <w:t xml:space="preserve">p</w:t>
      </w:r>
      <w:r>
        <w:t xml:space="preserve">NpS]</w:t>
      </w:r>
    </w:p>
    <w:p>
      <w:r>
        <w:drawing>
          <wp:inline>
            <wp:extent cx="1524000" cy="1524000"/>
            <wp:effectExtent b="0" l="0" r="0" t="0"/>
            <wp:docPr descr="" id="1" name="Picture"/>
            <a:graphic>
              <a:graphicData uri="http://schemas.openxmlformats.org/drawingml/2006/picture">
                <pic:pic>
                  <pic:nvPicPr>
                    <pic:cNvPr descr="Chapter5/Figures/pn_ps_plots/J07HX64_pNpS_density.pdf" id="0" name="Picture"/>
                    <pic:cNvPicPr>
                      <a:picLocks noChangeArrowheads="1" noChangeAspect="1"/>
                    </pic:cNvPicPr>
                  </pic:nvPicPr>
                  <pic:blipFill>
                    <a:blip r:embed="rId102"/>
                    <a:stretch>
                      <a:fillRect/>
                    </a:stretch>
                  </pic:blipFill>
                  <pic:spPr bwMode="auto">
                    <a:xfrm>
                      <a:off x="0" y="0"/>
                      <a:ext cx="1524000" cy="1524000"/>
                    </a:xfrm>
                    <a:prstGeom prst="rect">
                      <a:avLst/>
                    </a:prstGeom>
                    <a:noFill/>
                    <a:ln w="9525">
                      <a:noFill/>
                      <a:headEnd/>
                      <a:tailEnd/>
                    </a:ln>
                  </pic:spPr>
                </pic:pic>
              </a:graphicData>
            </a:graphic>
          </wp:inline>
        </w:drawing>
      </w:r>
    </w:p>
    <w:p>
      <w:pPr>
        <w:pStyle w:val="ImageCaption"/>
      </w:pPr>
      <w:r>
        <w:t xml:space="preserve">pN/pS values for each gene in the J07HX64 genome. Top panel shows the values using the reads from the January samples. Bottom panel shows the values using the reads from the August sample</w:t>
      </w:r>
    </w:p>
    <w:p>
      <w:r>
        <w:t xml:space="preserve">[J07HX64</w:t>
      </w:r>
      <w:r>
        <w:rPr>
          <w:vertAlign w:val="subscript"/>
        </w:rPr>
        <w:t xml:space="preserve">p</w:t>
      </w:r>
      <w:r>
        <w:t xml:space="preserve">NpS]</w:t>
      </w:r>
    </w:p>
    <w:p>
      <w:r>
        <w:drawing>
          <wp:inline>
            <wp:extent cx="1524000" cy="1524000"/>
            <wp:effectExtent b="0" l="0" r="0" t="0"/>
            <wp:docPr descr="" id="1" name="Picture"/>
            <a:graphic>
              <a:graphicData uri="http://schemas.openxmlformats.org/drawingml/2006/picture">
                <pic:pic>
                  <pic:nvPicPr>
                    <pic:cNvPr descr="Chapter5/Figures/pn_ps_plots/J07HX5_pNpS_density.pdf" id="0" name="Picture"/>
                    <pic:cNvPicPr>
                      <a:picLocks noChangeArrowheads="1" noChangeAspect="1"/>
                    </pic:cNvPicPr>
                  </pic:nvPicPr>
                  <pic:blipFill>
                    <a:blip r:embed="rId103"/>
                    <a:stretch>
                      <a:fillRect/>
                    </a:stretch>
                  </pic:blipFill>
                  <pic:spPr bwMode="auto">
                    <a:xfrm>
                      <a:off x="0" y="0"/>
                      <a:ext cx="1524000" cy="1524000"/>
                    </a:xfrm>
                    <a:prstGeom prst="rect">
                      <a:avLst/>
                    </a:prstGeom>
                    <a:noFill/>
                    <a:ln w="9525">
                      <a:noFill/>
                      <a:headEnd/>
                      <a:tailEnd/>
                    </a:ln>
                  </pic:spPr>
                </pic:pic>
              </a:graphicData>
            </a:graphic>
          </wp:inline>
        </w:drawing>
      </w:r>
    </w:p>
    <w:p>
      <w:pPr>
        <w:pStyle w:val="ImageCaption"/>
      </w:pPr>
      <w:r>
        <w:t xml:space="preserve">pN/pS values for each gene in the J07HX5 genome. Top panel shows the values using the reads from the January samples. Bottom panel shows the values using the reads from the August sample</w:t>
      </w:r>
    </w:p>
    <w:p>
      <w:r>
        <w:t xml:space="preserve">[J07HX5</w:t>
      </w:r>
      <w:r>
        <w:rPr>
          <w:vertAlign w:val="subscript"/>
        </w:rPr>
        <w:t xml:space="preserve">p</w:t>
      </w:r>
      <w:r>
        <w:t xml:space="preserve">NpS]</w:t>
      </w:r>
    </w:p>
    <w:p>
      <w:r>
        <w:drawing>
          <wp:inline>
            <wp:extent cx="1524000" cy="1524000"/>
            <wp:effectExtent b="0" l="0" r="0" t="0"/>
            <wp:docPr descr="" id="1" name="Picture"/>
            <a:graphic>
              <a:graphicData uri="http://schemas.openxmlformats.org/drawingml/2006/picture">
                <pic:pic>
                  <pic:nvPicPr>
                    <pic:cNvPr descr="Chapter5/Figures/pn_ps_plots/J07HB67_pNpS_density.pdf" id="0" name="Picture"/>
                    <pic:cNvPicPr>
                      <a:picLocks noChangeArrowheads="1" noChangeAspect="1"/>
                    </pic:cNvPicPr>
                  </pic:nvPicPr>
                  <pic:blipFill>
                    <a:blip r:embed="rId104"/>
                    <a:stretch>
                      <a:fillRect/>
                    </a:stretch>
                  </pic:blipFill>
                  <pic:spPr bwMode="auto">
                    <a:xfrm>
                      <a:off x="0" y="0"/>
                      <a:ext cx="1524000" cy="1524000"/>
                    </a:xfrm>
                    <a:prstGeom prst="rect">
                      <a:avLst/>
                    </a:prstGeom>
                    <a:noFill/>
                    <a:ln w="9525">
                      <a:noFill/>
                      <a:headEnd/>
                      <a:tailEnd/>
                    </a:ln>
                  </pic:spPr>
                </pic:pic>
              </a:graphicData>
            </a:graphic>
          </wp:inline>
        </w:drawing>
      </w:r>
    </w:p>
    <w:p>
      <w:pPr>
        <w:pStyle w:val="ImageCaption"/>
      </w:pPr>
      <w:r>
        <w:t xml:space="preserve">pN/pS values for each gene in the J07HB67 genome. Top panel shows the values using the reads from the January samples. Bottom panel shows the values using the reads from the August sample</w:t>
      </w:r>
    </w:p>
    <w:p>
      <w:r>
        <w:t xml:space="preserve">[J07HB67</w:t>
      </w:r>
      <w:r>
        <w:rPr>
          <w:vertAlign w:val="subscript"/>
        </w:rPr>
        <w:t xml:space="preserve">p</w:t>
      </w:r>
      <w:r>
        <w:t xml:space="preserve">NpS]</w:t>
      </w:r>
    </w:p>
    <w:p>
      <w:r>
        <w:drawing>
          <wp:inline>
            <wp:extent cx="1524000" cy="1524000"/>
            <wp:effectExtent b="0" l="0" r="0" t="0"/>
            <wp:docPr descr="" id="1" name="Picture"/>
            <a:graphic>
              <a:graphicData uri="http://schemas.openxmlformats.org/drawingml/2006/picture">
                <pic:pic>
                  <pic:nvPicPr>
                    <pic:cNvPr descr="Chapter5/Figures/pn_ps_plots/J07HR59_pNpS_density.pdf" id="0" name="Picture"/>
                    <pic:cNvPicPr>
                      <a:picLocks noChangeArrowheads="1" noChangeAspect="1"/>
                    </pic:cNvPicPr>
                  </pic:nvPicPr>
                  <pic:blipFill>
                    <a:blip r:embed="rId105"/>
                    <a:stretch>
                      <a:fillRect/>
                    </a:stretch>
                  </pic:blipFill>
                  <pic:spPr bwMode="auto">
                    <a:xfrm>
                      <a:off x="0" y="0"/>
                      <a:ext cx="1524000" cy="1524000"/>
                    </a:xfrm>
                    <a:prstGeom prst="rect">
                      <a:avLst/>
                    </a:prstGeom>
                    <a:noFill/>
                    <a:ln w="9525">
                      <a:noFill/>
                      <a:headEnd/>
                      <a:tailEnd/>
                    </a:ln>
                  </pic:spPr>
                </pic:pic>
              </a:graphicData>
            </a:graphic>
          </wp:inline>
        </w:drawing>
      </w:r>
    </w:p>
    <w:p>
      <w:pPr>
        <w:pStyle w:val="ImageCaption"/>
      </w:pPr>
      <w:r>
        <w:t xml:space="preserve">pN/pS values for each gene in the J07HR59 genome. Top panel shows the values using the reads from the January samples. Bottom panel shows the values using the reads from the August sample</w:t>
      </w:r>
    </w:p>
    <w:p>
      <w:r>
        <w:t xml:space="preserve">[J07HR59</w:t>
      </w:r>
      <w:r>
        <w:rPr>
          <w:vertAlign w:val="subscript"/>
        </w:rPr>
        <w:t xml:space="preserve">p</w:t>
      </w:r>
      <w:r>
        <w:t xml:space="preserve">NpS]</w:t>
      </w:r>
    </w:p>
    <w:p>
      <w:r>
        <w:drawing>
          <wp:inline>
            <wp:extent cx="1524000" cy="1524000"/>
            <wp:effectExtent b="0" l="0" r="0" t="0"/>
            <wp:docPr descr="" id="1" name="Picture"/>
            <a:graphic>
              <a:graphicData uri="http://schemas.openxmlformats.org/drawingml/2006/picture">
                <pic:pic>
                  <pic:nvPicPr>
                    <pic:cNvPr descr="Chapter5/Figures/pn_ps_plots/A07HB70_pNpS_density.pdf" id="0" name="Picture"/>
                    <pic:cNvPicPr>
                      <a:picLocks noChangeArrowheads="1" noChangeAspect="1"/>
                    </pic:cNvPicPr>
                  </pic:nvPicPr>
                  <pic:blipFill>
                    <a:blip r:embed="rId106"/>
                    <a:stretch>
                      <a:fillRect/>
                    </a:stretch>
                  </pic:blipFill>
                  <pic:spPr bwMode="auto">
                    <a:xfrm>
                      <a:off x="0" y="0"/>
                      <a:ext cx="1524000" cy="1524000"/>
                    </a:xfrm>
                    <a:prstGeom prst="rect">
                      <a:avLst/>
                    </a:prstGeom>
                    <a:noFill/>
                    <a:ln w="9525">
                      <a:noFill/>
                      <a:headEnd/>
                      <a:tailEnd/>
                    </a:ln>
                  </pic:spPr>
                </pic:pic>
              </a:graphicData>
            </a:graphic>
          </wp:inline>
        </w:drawing>
      </w:r>
    </w:p>
    <w:p>
      <w:pPr>
        <w:pStyle w:val="ImageCaption"/>
      </w:pPr>
      <w:r>
        <w:t xml:space="preserve">pN/pS values for each gene in the A07HB70 genome. Top panel shows the values using the reads from the January samples. Bottom panel shows the values using the reads from the August sample</w:t>
      </w:r>
    </w:p>
    <w:p>
      <w:r>
        <w:t xml:space="preserve">[A07HB70</w:t>
      </w:r>
      <w:r>
        <w:rPr>
          <w:vertAlign w:val="subscript"/>
        </w:rPr>
        <w:t xml:space="preserve">p</w:t>
      </w:r>
      <w:r>
        <w:t xml:space="preserve">NpS]</w:t>
      </w:r>
    </w:p>
    <w:p>
      <w:r>
        <w:drawing>
          <wp:inline>
            <wp:extent cx="1524000" cy="1524000"/>
            <wp:effectExtent b="0" l="0" r="0" t="0"/>
            <wp:docPr descr="" id="1" name="Picture"/>
            <a:graphic>
              <a:graphicData uri="http://schemas.openxmlformats.org/drawingml/2006/picture">
                <pic:pic>
                  <pic:nvPicPr>
                    <pic:cNvPr descr="Chapter5/Figures/pn_ps_plots/A07HR67_pNpS_density.pdf" id="0" name="Picture"/>
                    <pic:cNvPicPr>
                      <a:picLocks noChangeArrowheads="1" noChangeAspect="1"/>
                    </pic:cNvPicPr>
                  </pic:nvPicPr>
                  <pic:blipFill>
                    <a:blip r:embed="rId107"/>
                    <a:stretch>
                      <a:fillRect/>
                    </a:stretch>
                  </pic:blipFill>
                  <pic:spPr bwMode="auto">
                    <a:xfrm>
                      <a:off x="0" y="0"/>
                      <a:ext cx="1524000" cy="1524000"/>
                    </a:xfrm>
                    <a:prstGeom prst="rect">
                      <a:avLst/>
                    </a:prstGeom>
                    <a:noFill/>
                    <a:ln w="9525">
                      <a:noFill/>
                      <a:headEnd/>
                      <a:tailEnd/>
                    </a:ln>
                  </pic:spPr>
                </pic:pic>
              </a:graphicData>
            </a:graphic>
          </wp:inline>
        </w:drawing>
      </w:r>
    </w:p>
    <w:p>
      <w:pPr>
        <w:pStyle w:val="ImageCaption"/>
      </w:pPr>
      <w:r>
        <w:t xml:space="preserve">pN/pS values for each gene in the A07HR67 genome. Top panel shows the values using the reads from the January samples. Bottom panel shows the values using the reads from the August sample</w:t>
      </w:r>
    </w:p>
    <w:p>
      <w:r>
        <w:t xml:space="preserve">[A07HR67</w:t>
      </w:r>
      <w:r>
        <w:rPr>
          <w:vertAlign w:val="subscript"/>
        </w:rPr>
        <w:t xml:space="preserve">p</w:t>
      </w:r>
      <w:r>
        <w:t xml:space="preserve">NpS]</w:t>
      </w:r>
    </w:p>
    <w:p>
      <w:r>
        <w:drawing>
          <wp:inline>
            <wp:extent cx="1524000" cy="1524000"/>
            <wp:effectExtent b="0" l="0" r="0" t="0"/>
            <wp:docPr descr="" id="1" name="Picture"/>
            <a:graphic>
              <a:graphicData uri="http://schemas.openxmlformats.org/drawingml/2006/picture">
                <pic:pic>
                  <pic:nvPicPr>
                    <pic:cNvPr descr="Chapter5/Figures/pn_ps_plots/A07HN63_pNpS_density.pdf" id="0" name="Picture"/>
                    <pic:cNvPicPr>
                      <a:picLocks noChangeArrowheads="1" noChangeAspect="1"/>
                    </pic:cNvPicPr>
                  </pic:nvPicPr>
                  <pic:blipFill>
                    <a:blip r:embed="rId108"/>
                    <a:stretch>
                      <a:fillRect/>
                    </a:stretch>
                  </pic:blipFill>
                  <pic:spPr bwMode="auto">
                    <a:xfrm>
                      <a:off x="0" y="0"/>
                      <a:ext cx="1524000" cy="1524000"/>
                    </a:xfrm>
                    <a:prstGeom prst="rect">
                      <a:avLst/>
                    </a:prstGeom>
                    <a:noFill/>
                    <a:ln w="9525">
                      <a:noFill/>
                      <a:headEnd/>
                      <a:tailEnd/>
                    </a:ln>
                  </pic:spPr>
                </pic:pic>
              </a:graphicData>
            </a:graphic>
          </wp:inline>
        </w:drawing>
      </w:r>
    </w:p>
    <w:p>
      <w:pPr>
        <w:pStyle w:val="ImageCaption"/>
      </w:pPr>
      <w:r>
        <w:t xml:space="preserve">pN/pS values for each gene in the A07HN63 genome. Top panel shows the values using the reads from the January samples. Bottom panel shows the values using the reads from the August sample</w:t>
      </w:r>
    </w:p>
    <w:p>
      <w:r>
        <w:t xml:space="preserve">[A07HN63</w:t>
      </w:r>
      <w:r>
        <w:rPr>
          <w:vertAlign w:val="subscript"/>
        </w:rPr>
        <w:t xml:space="preserve">p</w:t>
      </w:r>
      <w:r>
        <w:t xml:space="preserve">NpS]</w:t>
      </w:r>
    </w:p>
    <w:p>
      <w:r>
        <w:drawing>
          <wp:inline>
            <wp:extent cx="1524000" cy="1524000"/>
            <wp:effectExtent b="0" l="0" r="0" t="0"/>
            <wp:docPr descr="" id="1" name="Picture"/>
            <a:graphic>
              <a:graphicData uri="http://schemas.openxmlformats.org/drawingml/2006/picture">
                <pic:pic>
                  <pic:nvPicPr>
                    <pic:cNvPr descr="Chapter5/Figures/pn_ps_plots/A07HR60_pNpS_density.pdf" id="0" name="Picture"/>
                    <pic:cNvPicPr>
                      <a:picLocks noChangeArrowheads="1" noChangeAspect="1"/>
                    </pic:cNvPicPr>
                  </pic:nvPicPr>
                  <pic:blipFill>
                    <a:blip r:embed="rId109"/>
                    <a:stretch>
                      <a:fillRect/>
                    </a:stretch>
                  </pic:blipFill>
                  <pic:spPr bwMode="auto">
                    <a:xfrm>
                      <a:off x="0" y="0"/>
                      <a:ext cx="1524000" cy="1524000"/>
                    </a:xfrm>
                    <a:prstGeom prst="rect">
                      <a:avLst/>
                    </a:prstGeom>
                    <a:noFill/>
                    <a:ln w="9525">
                      <a:noFill/>
                      <a:headEnd/>
                      <a:tailEnd/>
                    </a:ln>
                  </pic:spPr>
                </pic:pic>
              </a:graphicData>
            </a:graphic>
          </wp:inline>
        </w:drawing>
      </w:r>
    </w:p>
    <w:p>
      <w:pPr>
        <w:pStyle w:val="ImageCaption"/>
      </w:pPr>
      <w:r>
        <w:t xml:space="preserve">pN/pS values for each gene in the A07HR60 genome. Top panel shows the values using the reads from the January samples. Bottom panel shows the values using the reads from the August sample</w:t>
      </w:r>
    </w:p>
    <w:p>
      <w:r>
        <w:t xml:space="preserve">[A07HR60</w:t>
      </w:r>
      <w:r>
        <w:rPr>
          <w:vertAlign w:val="subscript"/>
        </w:rPr>
        <w:t xml:space="preserve">p</w:t>
      </w:r>
      <w:r>
        <w:t xml:space="preserve">NpS]</w:t>
      </w:r>
    </w:p>
    <w:p>
      <w:r>
        <w:drawing>
          <wp:inline>
            <wp:extent cx="1524000" cy="1524000"/>
            <wp:effectExtent b="0" l="0" r="0" t="0"/>
            <wp:docPr descr="" id="1" name="Picture"/>
            <a:graphic>
              <a:graphicData uri="http://schemas.openxmlformats.org/drawingml/2006/picture">
                <pic:pic>
                  <pic:nvPicPr>
                    <pic:cNvPr descr="Chapter5/Figures/pn_ps_plots/J07SB_pNpS_density.pdf" id="0" name="Picture"/>
                    <pic:cNvPicPr>
                      <a:picLocks noChangeArrowheads="1" noChangeAspect="1"/>
                    </pic:cNvPicPr>
                  </pic:nvPicPr>
                  <pic:blipFill>
                    <a:blip r:embed="rId110"/>
                    <a:stretch>
                      <a:fillRect/>
                    </a:stretch>
                  </pic:blipFill>
                  <pic:spPr bwMode="auto">
                    <a:xfrm>
                      <a:off x="0" y="0"/>
                      <a:ext cx="1524000" cy="1524000"/>
                    </a:xfrm>
                    <a:prstGeom prst="rect">
                      <a:avLst/>
                    </a:prstGeom>
                    <a:noFill/>
                    <a:ln w="9525">
                      <a:noFill/>
                      <a:headEnd/>
                      <a:tailEnd/>
                    </a:ln>
                  </pic:spPr>
                </pic:pic>
              </a:graphicData>
            </a:graphic>
          </wp:inline>
        </w:drawing>
      </w:r>
    </w:p>
    <w:p>
      <w:pPr>
        <w:pStyle w:val="ImageCaption"/>
      </w:pPr>
      <w:r>
        <w:t xml:space="preserve">pN/pS values for each gene in the J07SB genome. Top panel shows the values using the reads from the January samples. Bottom panel shows the values using the reads from the August sample</w:t>
      </w:r>
    </w:p>
    <w:p>
      <w:r>
        <w:t xml:space="preserve">[J07SB</w:t>
      </w:r>
      <w:r>
        <w:rPr>
          <w:vertAlign w:val="subscript"/>
        </w:rPr>
        <w:t xml:space="preserve">p</w:t>
      </w:r>
      <w:r>
        <w:t xml:space="preserve">NpS]</w:t>
      </w:r>
    </w:p>
    <w:p>
      <w:r>
        <w:drawing>
          <wp:inline>
            <wp:extent cx="1524000" cy="1524000"/>
            <wp:effectExtent b="0" l="0" r="0" t="0"/>
            <wp:docPr descr="" id="1" name="Picture"/>
            <a:graphic>
              <a:graphicData uri="http://schemas.openxmlformats.org/drawingml/2006/picture">
                <pic:pic>
                  <pic:nvPicPr>
                    <pic:cNvPr descr="Chapter5/Figures/pn_ps_plots/G22_pNpS_density.pdf" id="0" name="Picture"/>
                    <pic:cNvPicPr>
                      <a:picLocks noChangeArrowheads="1" noChangeAspect="1"/>
                    </pic:cNvPicPr>
                  </pic:nvPicPr>
                  <pic:blipFill>
                    <a:blip r:embed="rId111"/>
                    <a:stretch>
                      <a:fillRect/>
                    </a:stretch>
                  </pic:blipFill>
                  <pic:spPr bwMode="auto">
                    <a:xfrm>
                      <a:off x="0" y="0"/>
                      <a:ext cx="1524000" cy="1524000"/>
                    </a:xfrm>
                    <a:prstGeom prst="rect">
                      <a:avLst/>
                    </a:prstGeom>
                    <a:noFill/>
                    <a:ln w="9525">
                      <a:noFill/>
                      <a:headEnd/>
                      <a:tailEnd/>
                    </a:ln>
                  </pic:spPr>
                </pic:pic>
              </a:graphicData>
            </a:graphic>
          </wp:inline>
        </w:drawing>
      </w:r>
    </w:p>
    <w:p>
      <w:pPr>
        <w:pStyle w:val="ImageCaption"/>
      </w:pPr>
      <w:r>
        <w:t xml:space="preserve">pN/pS values for each gene in the G22 genome. Top panel shows the values using the reads from the January samples. Bottom panel shows the values using the reads from the August sample</w:t>
      </w:r>
    </w:p>
    <w:p>
      <w:r>
        <w:t xml:space="preserve">[G22</w:t>
      </w:r>
      <w:r>
        <w:rPr>
          <w:vertAlign w:val="subscript"/>
        </w:rPr>
        <w:t xml:space="preserve">p</w:t>
      </w:r>
      <w:r>
        <w:t xml:space="preserve">NpS]</w:t>
      </w:r>
    </w:p>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numbering.xml><?xml version="1.0" encoding="utf-8"?>
<w:numbering xmlns:w="http://schemas.openxmlformats.org/wordprocessingml/2006/main">
  <w:abstractNum w:abstractNumId="0">
    <w:nsid w:val="3eb33095"/>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2">
    <w:nsid w:val="63612a10"/>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num w:numId="1">
    <w:abstractNumId w:val="0"/>
  </w:num>
  <w:num w:numId="2">
    <w:abstractNumId w:val="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pPr>
      <w:spacing w:before="180" w:after="180"/>
    </w:pPr>
  </w:style>
  <w:style w:type="paragraph" w:styleId="Compact">
    <w:name w:val="Compact"/>
    <w:basedOn w:val="Normal"/>
    <w:qFormat/>
    <w:pPr>
      <w:spacing w:before="36" w:after="36"/>
    </w:pPr>
  </w:style>
  <w:style w:type="paragraph" w:styleId="Title">
    <w:name w:val="Title"/>
    <w:basedOn w:val="Normal"/>
    <w:next w:val="Normal"/>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Authors">
    <w:name w:val="Authors"/>
    <w:next w:val="Normal"/>
    <w:qFormat/>
    <w:pPr>
      <w:keepNext/>
      <w:keepLines/>
      <w:jc w:val="center"/>
    </w:pPr>
  </w:style>
  <w:style w:type="paragraph" w:styleId="Date">
    <w:name w:val="Date"/>
    <w:next w:val="Normal"/>
    <w:qFormat/>
    <w:pPr>
      <w:keepNext/>
      <w:keepLines/>
      <w:jc w:val="center"/>
    </w:pPr>
  </w:style>
  <w:style w:type="paragraph" w:styleId="Heading1">
    <w:name w:val="Heading 1"/>
    <w:basedOn w:val="Normal"/>
    <w:next w:val="Normal"/>
    <w:uiPriority w:val="9"/>
    <w:qFormat/>
    <w:pPr>
      <w:keepNext/>
      <w:keepLines/>
      <w:spacing w:before="480" w:after="0"/>
      <w:outlineLvl w:val="0"/>
    </w:pPr>
    <w:rPr>
      <w:rFonts w:asciiTheme="majorHAnsi" w:eastAsiaTheme="majorEastAsia" w:hAnsiTheme="majorHAnsi" w:cstheme="majorBidi"/>
      <w:b/>
      <w:bCs/>
      <w:color w:val="345A8A" w:themeColor="accent1" w:themeShade="B5"/>
      <w:sz w:val="36"/>
      <w:szCs w:val="36"/>
    </w:rPr>
  </w:style>
  <w:style w:type="paragraph" w:styleId="Heading2">
    <w:name w:val="Heading 2"/>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4">
    <w:name w:val="Heading 4"/>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4"/>
      <w:szCs w:val="24"/>
    </w:rPr>
  </w:style>
  <w:style w:type="paragraph" w:styleId="Heading5">
    <w:name w:val="Heading 5"/>
    <w:basedOn w:val="Normal"/>
    <w:next w:val="Normal"/>
    <w:uiPriority w:val="9"/>
    <w:unhideWhenUsed/>
    <w:qFormat/>
    <w:pPr>
      <w:keepNext/>
      <w:keepLines/>
      <w:spacing w:before="200" w:after="0"/>
      <w:outlineLvl w:val="1"/>
    </w:pPr>
    <w:rPr>
      <w:rFonts w:asciiTheme="majorHAnsi" w:eastAsiaTheme="majorEastAsia" w:hAnsiTheme="majorHAnsi" w:cstheme="majorBidi"/>
      <w:i/>
      <w:iCs/>
      <w:color w:val="4F81BD" w:themeColor="accent1"/>
      <w:sz w:val="24"/>
      <w:szCs w:val="24"/>
    </w:rPr>
  </w:style>
  <w:style w:type="paragraph" w:styleId="BlockQuote">
    <w:name w:val="Block Quote"/>
    <w:basedOn w:val="Normal"/>
    <w:next w:val="Normal"/>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styleId="DefinitionTerm">
    <w:name w:val="Definition Term"/>
    <w:basedOn w:val="Normal"/>
    <w:next w:val="Definition"/>
    <w:pPr>
      <w:keepNext/>
      <w:keepLines/>
      <w:spacing w:after="0"/>
    </w:pPr>
    <w:rPr>
      <w:b/>
    </w:rPr>
  </w:style>
  <w:style w:type="paragraph" w:styleId="Definition">
    <w:name w:val="Definition"/>
    <w:basedOn w:val="Normal"/>
  </w:style>
  <w:style w:type="paragraph" w:styleId="BodyText">
    <w:name w:val="Body Text"/>
    <w:basedOn w:val="Normal"/>
    <w:link w:val="BodyTextChar"/>
    <w:pPr>
      <w:spacing w:after="120"/>
    </w:pPr>
  </w:style>
  <w:style w:type="paragraph" w:styleId="TableCaption">
    <w:name w:val="Table Caption"/>
    <w:basedOn w:val="Normal"/>
    <w:link w:val="BodyTextChar"/>
    <w:pPr>
      <w:spacing w:before="0" w:after="120"/>
    </w:pPr>
    <w:rPr>
      <w:i/>
    </w:rPr>
  </w:style>
  <w:style w:type="paragraph" w:styleId="ImageCaption">
    <w:name w:val="Image Caption"/>
    <w:basedOn w:val="Normal"/>
    <w:link w:val="BodyTextChar"/>
    <w:pPr>
      <w:spacing w:before="0" w:after="120"/>
    </w:pPr>
    <w:rPr>
      <w:i/>
    </w:r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FootnoteRef">
    <w:name w:val="Footnote Ref"/>
    <w:basedOn w:val="BodyTextChar"/>
    <w:rPr>
      <w:vertAlign w:val="superscript"/>
    </w:rPr>
  </w:style>
  <w:style w:type="character" w:customStyle="1" w:styleId="Link">
    <w:name w:val="Link"/>
    <w:basedOn w:val="BodyTextChar"/>
    <w:rPr>
      <w:color w:val="4F81BD" w:themeColor="accent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harTok">
    <w:name w:val="CharTok"/>
    <w:basedOn w:val="VerbatimChar"/>
    <w:rPr>
      <w:color w:val="4070a0"/>
    </w:rPr>
  </w:style>
  <w:style w:type="character" w:customStyle="1" w:styleId="StringTok">
    <w:name w:val="StringTok"/>
    <w:basedOn w:val="VerbatimChar"/>
    <w:rPr>
      <w:color w:val="4070a0"/>
    </w:rPr>
  </w:style>
  <w:style w:type="character" w:customStyle="1" w:styleId="CommentTok">
    <w:name w:val="CommentTok"/>
    <w:basedOn w:val="VerbatimChar"/>
    <w:rPr>
      <w:color w:val="60a0b0"/>
      <w:i/>
    </w:rPr>
  </w:style>
  <w:style w:type="character" w:customStyle="1" w:styleId="OtherTok">
    <w:name w:val="OtherTok"/>
    <w:basedOn w:val="VerbatimChar"/>
    <w:rPr>
      <w:color w:val="007020"/>
    </w:rPr>
  </w:style>
  <w:style w:type="character" w:customStyle="1" w:styleId="AlertTok">
    <w:name w:val="AlertTok"/>
    <w:basedOn w:val="VerbatimChar"/>
    <w:rPr>
      <w:color w:val="ff0000"/>
      <w:b/>
    </w:rPr>
  </w:style>
  <w:style w:type="character" w:customStyle="1" w:styleId="FunctionTok">
    <w:name w:val="FunctionTok"/>
    <w:basedOn w:val="VerbatimChar"/>
    <w:rPr>
      <w:color w:val="06287e"/>
    </w:rPr>
  </w:style>
  <w:style w:type="character" w:customStyle="1" w:styleId="RegionMarkerTok">
    <w:name w:val="RegionMarkerTok"/>
    <w:basedOn w:val="VerbatimChar"/>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50" Target="media/rId50.pdf" /><Relationship Type="http://schemas.openxmlformats.org/officeDocument/2006/relationships/image" Id="rId25" Target="media/rId25.pdf" /><Relationship Type="http://schemas.openxmlformats.org/officeDocument/2006/relationships/image" Id="rId26" Target="media/rId26.pdf" /><Relationship Type="http://schemas.openxmlformats.org/officeDocument/2006/relationships/image" Id="rId28" Target="media/rId28.pdf" /><Relationship Type="http://schemas.openxmlformats.org/officeDocument/2006/relationships/image" Id="rId27" Target="media/rId27.pdf" /><Relationship Type="http://schemas.openxmlformats.org/officeDocument/2006/relationships/image" Id="rId30" Target="media/rId30.pdf" /><Relationship Type="http://schemas.openxmlformats.org/officeDocument/2006/relationships/image" Id="rId23" Target="media/rId23.pdf" /><Relationship Type="http://schemas.openxmlformats.org/officeDocument/2006/relationships/image" Id="rId59" Target="media/rId59.pdf" /><Relationship Type="http://schemas.openxmlformats.org/officeDocument/2006/relationships/image" Id="rId57" Target="media/rId57.pdf" /><Relationship Type="http://schemas.openxmlformats.org/officeDocument/2006/relationships/image" Id="rId56" Target="media/rId56.pdf" /><Relationship Type="http://schemas.openxmlformats.org/officeDocument/2006/relationships/image" Id="rId48" Target="media/rId48.pdf" /><Relationship Type="http://schemas.openxmlformats.org/officeDocument/2006/relationships/image" Id="rId54" Target="media/rId54.pdf" /><Relationship Type="http://schemas.openxmlformats.org/officeDocument/2006/relationships/image" Id="rId70" Target="media/rId70.pdf" /><Relationship Type="http://schemas.openxmlformats.org/officeDocument/2006/relationships/image" Id="rId68" Target="media/rId68.pdf" /><Relationship Type="http://schemas.openxmlformats.org/officeDocument/2006/relationships/image" Id="rId58" Target="media/rId58.pdf" /><Relationship Type="http://schemas.openxmlformats.org/officeDocument/2006/relationships/image" Id="rId69" Target="media/rId69.pdf" /><Relationship Type="http://schemas.openxmlformats.org/officeDocument/2006/relationships/image" Id="rId52" Target="media/rId52.pdf" /><Relationship Type="http://schemas.openxmlformats.org/officeDocument/2006/relationships/image" Id="rId61" Target="media/rId61.pdf" /><Relationship Type="http://schemas.openxmlformats.org/officeDocument/2006/relationships/image" Id="rId62" Target="media/rId62.pdf" /><Relationship Type="http://schemas.openxmlformats.org/officeDocument/2006/relationships/image" Id="rId60" Target="media/rId60.pdf" /><Relationship Type="http://schemas.openxmlformats.org/officeDocument/2006/relationships/image" Id="rId89" Target="media/rId89.pdf" /><Relationship Type="http://schemas.openxmlformats.org/officeDocument/2006/relationships/image" Id="rId91" Target="media/rId91.pdf" /><Relationship Type="http://schemas.openxmlformats.org/officeDocument/2006/relationships/image" Id="rId92" Target="media/rId92.pdf" /><Relationship Type="http://schemas.openxmlformats.org/officeDocument/2006/relationships/image" Id="rId90" Target="media/rId90.pdf" /><Relationship Type="http://schemas.openxmlformats.org/officeDocument/2006/relationships/image" Id="rId93" Target="media/rId93.pdf" /><Relationship Type="http://schemas.openxmlformats.org/officeDocument/2006/relationships/image" Id="rId82" Target="media/rId82.pdf" /><Relationship Type="http://schemas.openxmlformats.org/officeDocument/2006/relationships/image" Id="rId81" Target="media/rId81.pdf" /><Relationship Type="http://schemas.openxmlformats.org/officeDocument/2006/relationships/image" Id="rId87" Target="media/rId87.pdf" /><Relationship Type="http://schemas.openxmlformats.org/officeDocument/2006/relationships/image" Id="rId83" Target="media/rId83.pdf" /><Relationship Type="http://schemas.openxmlformats.org/officeDocument/2006/relationships/image" Id="rId84" Target="media/rId84.pdf" /><Relationship Type="http://schemas.openxmlformats.org/officeDocument/2006/relationships/image" Id="rId80" Target="media/rId80.pdf" /><Relationship Type="http://schemas.openxmlformats.org/officeDocument/2006/relationships/image" Id="rId88" Target="media/rId88.pdf" /><Relationship Type="http://schemas.openxmlformats.org/officeDocument/2006/relationships/image" Id="rId78" Target="media/rId78.pdf" /><Relationship Type="http://schemas.openxmlformats.org/officeDocument/2006/relationships/image" Id="rId79" Target="media/rId79.pdf" /><Relationship Type="http://schemas.openxmlformats.org/officeDocument/2006/relationships/image" Id="rId86" Target="media/rId86.pdf" /><Relationship Type="http://schemas.openxmlformats.org/officeDocument/2006/relationships/image" Id="rId85" Target="media/rId85.pdf" /><Relationship Type="http://schemas.openxmlformats.org/officeDocument/2006/relationships/image" Id="rId94" Target="media/rId94.pdf" /><Relationship Type="http://schemas.openxmlformats.org/officeDocument/2006/relationships/image" Id="rId106" Target="media/rId106.pdf" /><Relationship Type="http://schemas.openxmlformats.org/officeDocument/2006/relationships/image" Id="rId108" Target="media/rId108.pdf" /><Relationship Type="http://schemas.openxmlformats.org/officeDocument/2006/relationships/image" Id="rId109" Target="media/rId109.pdf" /><Relationship Type="http://schemas.openxmlformats.org/officeDocument/2006/relationships/image" Id="rId107" Target="media/rId107.pdf" /><Relationship Type="http://schemas.openxmlformats.org/officeDocument/2006/relationships/image" Id="rId111" Target="media/rId111.pdf" /><Relationship Type="http://schemas.openxmlformats.org/officeDocument/2006/relationships/image" Id="rId99" Target="media/rId99.pdf" /><Relationship Type="http://schemas.openxmlformats.org/officeDocument/2006/relationships/image" Id="rId98" Target="media/rId98.pdf" /><Relationship Type="http://schemas.openxmlformats.org/officeDocument/2006/relationships/image" Id="rId104" Target="media/rId104.pdf" /><Relationship Type="http://schemas.openxmlformats.org/officeDocument/2006/relationships/image" Id="rId100" Target="media/rId100.pdf" /><Relationship Type="http://schemas.openxmlformats.org/officeDocument/2006/relationships/image" Id="rId101" Target="media/rId101.pdf" /><Relationship Type="http://schemas.openxmlformats.org/officeDocument/2006/relationships/image" Id="rId97" Target="media/rId97.pdf" /><Relationship Type="http://schemas.openxmlformats.org/officeDocument/2006/relationships/image" Id="rId105" Target="media/rId105.pdf" /><Relationship Type="http://schemas.openxmlformats.org/officeDocument/2006/relationships/image" Id="rId71" Target="media/rId71.pdf" /><Relationship Type="http://schemas.openxmlformats.org/officeDocument/2006/relationships/image" Id="rId72" Target="media/rId72.pdf" /><Relationship Type="http://schemas.openxmlformats.org/officeDocument/2006/relationships/image" Id="rId103" Target="media/rId103.pdf" /><Relationship Type="http://schemas.openxmlformats.org/officeDocument/2006/relationships/image" Id="rId102" Target="media/rId102.pdf" /><Relationship Type="http://schemas.openxmlformats.org/officeDocument/2006/relationships/image" Id="rId110" Target="media/rId110.pdf" /><Relationship Type="http://schemas.openxmlformats.org/officeDocument/2006/relationships/hyperlink" Id="rId44" Target="http://picard.sourceforge.net" TargetMode="External" /><Relationship Type="http://schemas.openxmlformats.org/officeDocument/2006/relationships/hyperlink" Id="rId41" Target="http://samtools.github.io/bcftools/bcftools.html" TargetMode="External" /><Relationship Type="http://schemas.openxmlformats.org/officeDocument/2006/relationships/hyperlink" Id="rId39" Target="http://www.vicbioinformatics.com/software.nesoni.shtml" TargetMode="External" /></Relationships>
</file>

<file path=word/_rels/footnotes.xml.rels><?xml version="1.0" encoding="UTF-8"?>
<Relationships xmlns="http://schemas.openxmlformats.org/package/2006/relationships"><Relationship Type="http://schemas.openxmlformats.org/officeDocument/2006/relationships/hyperlink" Id="rId44" Target="http://picard.sourceforge.net" TargetMode="External" /><Relationship Type="http://schemas.openxmlformats.org/officeDocument/2006/relationships/hyperlink" Id="rId41" Target="http://samtools.github.io/bcftools/bcftools.html" TargetMode="External" /><Relationship Type="http://schemas.openxmlformats.org/officeDocument/2006/relationships/hyperlink" Id="rId39" Target="http://www.vicbioinformatics.com/software.nesoni.s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Metagenomic Characterization of a Hypersaline Microbial Ecosystem</dc:title>
  <dc:creator>Juan A. Ugalde</dc:creator>
</cp:coreProperties>
</file>